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ac95051216a5066d4d1bc24aba5e37ba5c2a6ff"/>
    <w:p>
      <w:pPr>
        <w:pStyle w:val="Heading1"/>
      </w:pPr>
      <w:r>
        <w:t xml:space="preserve">Literature Review: The Role of Project Manager in United States New York City</w:t>
      </w:r>
    </w:p>
    <w:p>
      <w:pPr>
        <w:pStyle w:val="FirstParagraph"/>
      </w:pPr>
      <w:r>
        <w:rPr>
          <w:bCs/>
          <w:b/>
        </w:rPr>
        <w:t xml:space="preserve">Introduction:</w:t>
      </w:r>
    </w:p>
    <w:p>
      <w:pPr>
        <w:pStyle w:val="BodyText"/>
      </w:pPr>
      <w:r>
        <w:t xml:space="preserve">The role of a</w:t>
      </w:r>
      <w:r>
        <w:t xml:space="preserve"> </w:t>
      </w:r>
      <w:r>
        <w:rPr>
          <w:bCs/>
          <w:b/>
        </w:rPr>
        <w:t xml:space="preserve">Project Manager (PM)</w:t>
      </w:r>
      <w:r>
        <w:t xml:space="preserve"> </w:t>
      </w:r>
      <w:r>
        <w:t xml:space="preserve">has evolved significantly over the past decade, particularly within the dynamic and competitive environment of the</w:t>
      </w:r>
      <w:r>
        <w:t xml:space="preserve"> </w:t>
      </w:r>
      <w:r>
        <w:rPr>
          <w:bCs/>
          <w:b/>
        </w:rPr>
        <w:t xml:space="preserve">United States New York City (US NYC)</w:t>
      </w:r>
      <w:r>
        <w:t xml:space="preserve">. As a global hub for finance, technology, culture, and innovation, New York City presents unique challenges and opportunities for PMs. This literature review synthesizes existing research on Project Management practices in US NYC, emphasizing how geographic, economic, and cultural factors shape the responsibilities and strategies of PMs operating in this urban landscape.</w:t>
      </w:r>
    </w:p>
    <w:bookmarkStart w:id="20" w:name="Xaf9e866b7105e5fb26d883f67f25a9b1d79e084"/>
    <w:p>
      <w:pPr>
        <w:pStyle w:val="Heading2"/>
      </w:pPr>
      <w:r>
        <w:t xml:space="preserve">1. The Evolution of Project Management in New York City</w:t>
      </w:r>
    </w:p>
    <w:p>
      <w:pPr>
        <w:pStyle w:val="FirstParagraph"/>
      </w:pPr>
      <w:r>
        <w:t xml:space="preserve">The concept of Project Management (PM) has roots in engineering and construction but has since expanded into sectors such as healthcare, education, real estate, and technology. In the context of US NYC, PMs have had to adapt to the city's dense infrastructure, regulatory frameworks (e.g., New York City Department of Buildings), and high-stakes environments. According to a 2019 study by the Project Management Institute (PMI) titled</w:t>
      </w:r>
      <w:r>
        <w:t xml:space="preserve"> </w:t>
      </w:r>
      <w:r>
        <w:rPr>
          <w:iCs/>
          <w:i/>
        </w:rPr>
        <w:t xml:space="preserve">“Pulse of the Profession: Trends and Insights”</w:t>
      </w:r>
      <w:r>
        <w:t xml:space="preserve">, PMs in metropolitan areas like NYC are increasingly tasked with managing cross-functional teams, navigating complex stakeholder networks, and ensuring compliance with local regulations. This reflects the city’s reputation as a center for large-scale projects, such as infrastructure development (e.g., Second Avenue Subway) and tech innovation hubs.</w:t>
      </w:r>
    </w:p>
    <w:bookmarkEnd w:id="20"/>
    <w:bookmarkStart w:id="21" w:name="challenges-specific-to-new-york-city"/>
    <w:p>
      <w:pPr>
        <w:pStyle w:val="Heading2"/>
      </w:pPr>
      <w:r>
        <w:t xml:space="preserve">2. Challenges Specific to New York City</w:t>
      </w:r>
    </w:p>
    <w:p>
      <w:pPr>
        <w:pStyle w:val="FirstParagraph"/>
      </w:pPr>
      <w:r>
        <w:rPr>
          <w:bCs/>
          <w:b/>
        </w:rPr>
        <w:t xml:space="preserve">United States New York City</w:t>
      </w:r>
      <w:r>
        <w:t xml:space="preserve"> </w:t>
      </w:r>
      <w:r>
        <w:t xml:space="preserve">is known for its fast-paced, high-pressure environment, which directly impacts Project Management practices. A 2021 article in the</w:t>
      </w:r>
      <w:r>
        <w:t xml:space="preserve"> </w:t>
      </w:r>
      <w:r>
        <w:rPr>
          <w:iCs/>
          <w:i/>
        </w:rPr>
        <w:t xml:space="preserve">New York Times</w:t>
      </w:r>
      <w:r>
        <w:t xml:space="preserve"> </w:t>
      </w:r>
      <w:r>
        <w:t xml:space="preserve">highlighted how PMs in NYC must contend with urban-specific challenges such as:</w:t>
      </w:r>
    </w:p>
    <w:p>
      <w:pPr>
        <w:numPr>
          <w:ilvl w:val="0"/>
          <w:numId w:val="1001"/>
        </w:numPr>
        <w:pStyle w:val="Compact"/>
      </w:pPr>
      <w:r>
        <w:rPr>
          <w:bCs/>
          <w:b/>
        </w:rPr>
        <w:t xml:space="preserve">Density and Space Constraints:</w:t>
      </w:r>
      <w:r>
        <w:t xml:space="preserve"> </w:t>
      </w:r>
      <w:r>
        <w:t xml:space="preserve">Limited land availability and zoning laws necessitate creative problem-solving for construction projects.</w:t>
      </w:r>
    </w:p>
    <w:p>
      <w:pPr>
        <w:numPr>
          <w:ilvl w:val="0"/>
          <w:numId w:val="1001"/>
        </w:numPr>
        <w:pStyle w:val="Compact"/>
      </w:pPr>
      <w:r>
        <w:rPr>
          <w:bCs/>
          <w:b/>
        </w:rPr>
        <w:t xml:space="preserve">Diverse Stakeholder Engagement:</w:t>
      </w:r>
      <w:r>
        <w:t xml:space="preserve"> </w:t>
      </w:r>
      <w:r>
        <w:t xml:space="preserve">PMs often work with a mix of public agencies, private developers, and community groups, requiring strong communication skills.</w:t>
      </w:r>
    </w:p>
    <w:p>
      <w:pPr>
        <w:numPr>
          <w:ilvl w:val="0"/>
          <w:numId w:val="1001"/>
        </w:numPr>
        <w:pStyle w:val="Compact"/>
      </w:pPr>
      <w:r>
        <w:rPr>
          <w:bCs/>
          <w:b/>
        </w:rPr>
        <w:t xml:space="preserve">Economic Volatility:</w:t>
      </w:r>
      <w:r>
        <w:t xml:space="preserve"> </w:t>
      </w:r>
      <w:r>
        <w:t xml:space="preserve">Market fluctuations in real estate and financial sectors demand adaptive risk management strategies.</w:t>
      </w:r>
    </w:p>
    <w:p>
      <w:pPr>
        <w:pStyle w:val="FirstParagraph"/>
      </w:pPr>
      <w:r>
        <w:t xml:space="preserve">A 2020 study published in the</w:t>
      </w:r>
      <w:r>
        <w:t xml:space="preserve"> </w:t>
      </w:r>
      <w:r>
        <w:rPr>
          <w:iCs/>
          <w:i/>
        </w:rPr>
        <w:t xml:space="preserve">Journal of Urban Management</w:t>
      </w:r>
      <w:r>
        <w:t xml:space="preserve"> </w:t>
      </w:r>
      <w:r>
        <w:t xml:space="preserve">found that PMs in NYC reported higher stress levels compared to their peers in other US cities, attributing this to tight deadlines, regulatory compliance issues, and the need for rapid decision-making. This underscores the importance of emotional intelligence and resilience as core competencies for PMs operating in New York City.</w:t>
      </w:r>
    </w:p>
    <w:bookmarkEnd w:id="21"/>
    <w:bookmarkStart w:id="22" w:name="leadership-and-cultural-competence"/>
    <w:p>
      <w:pPr>
        <w:pStyle w:val="Heading2"/>
      </w:pPr>
      <w:r>
        <w:t xml:space="preserve">3. Leadership and Cultural Competence</w:t>
      </w:r>
    </w:p>
    <w:p>
      <w:pPr>
        <w:pStyle w:val="FirstParagraph"/>
      </w:pPr>
      <w:r>
        <w:t xml:space="preserve">New York City’s cultural diversity is both an asset and a challenge for Project Managers. A 2018 report by the NYC Office of the Mayor, titled</w:t>
      </w:r>
      <w:r>
        <w:t xml:space="preserve"> </w:t>
      </w:r>
      <w:r>
        <w:rPr>
          <w:iCs/>
          <w:i/>
        </w:rPr>
        <w:t xml:space="preserve">“Cultural Competency in Public Sector Project Management”</w:t>
      </w:r>
      <w:r>
        <w:t xml:space="preserve">, emphasized that PMs must foster inclusive environments to leverage the city’s multicultural workforce. The report noted that successful PMs in NYC often adopt agile methodologies and collaborative frameworks to navigate linguistic and cultural barriers. For instance, PMs managing large-scale public works projects (e.g., the Brooklyn-Queens Expressway rehabilitation) frequently engage community liaisons fluent in languages such as Spanish, Mandarin, and Bengali.</w:t>
      </w:r>
    </w:p>
    <w:bookmarkEnd w:id="22"/>
    <w:bookmarkStart w:id="23" w:name="X3b89e1cd2f8df6f6922f05d04da7d28b12a9321"/>
    <w:p>
      <w:pPr>
        <w:pStyle w:val="Heading2"/>
      </w:pPr>
      <w:r>
        <w:t xml:space="preserve">4. Technology Integration in Project Management</w:t>
      </w:r>
    </w:p>
    <w:p>
      <w:pPr>
        <w:pStyle w:val="FirstParagraph"/>
      </w:pPr>
      <w:r>
        <w:t xml:space="preserve">The adoption of digital tools has transformed Project Management practices in New York City. A 2023 study by the Manhattan Institute found that PMs in NYC are among the most tech-savvy professionals globally, utilizing platforms like Microsoft Project, Asana, and BIM (Building Information Modeling) to streamline workflows. The city’s focus on smart infrastructure projects—such as its</w:t>
      </w:r>
      <w:r>
        <w:t xml:space="preserve"> </w:t>
      </w:r>
      <w:r>
        <w:rPr>
          <w:iCs/>
          <w:i/>
        </w:rPr>
        <w:t xml:space="preserve">Smart Cities Initiative</w:t>
      </w:r>
      <w:r>
        <w:t xml:space="preserve">—has also driven demand for PMs with expertise in IoT (Internet of Things) and data analytics. However, the same study highlighted a skills gap: 65% of NYC PMs reported inadequate training in emerging technologies like AI-driven project forecasting.</w:t>
      </w:r>
    </w:p>
    <w:bookmarkEnd w:id="23"/>
    <w:bookmarkStart w:id="24" w:name="regulatory-and-ethical-considerations"/>
    <w:p>
      <w:pPr>
        <w:pStyle w:val="Heading2"/>
      </w:pPr>
      <w:r>
        <w:t xml:space="preserve">5. Regulatory and Ethical Considerations</w:t>
      </w:r>
    </w:p>
    <w:p>
      <w:pPr>
        <w:pStyle w:val="FirstParagraph"/>
      </w:pPr>
      <w:r>
        <w:t xml:space="preserve">In the United States New York City, PMs must navigate a labyrinth of local, state, and federal regulations. A 2017 article in the</w:t>
      </w:r>
      <w:r>
        <w:t xml:space="preserve"> </w:t>
      </w:r>
      <w:r>
        <w:rPr>
          <w:iCs/>
          <w:i/>
        </w:rPr>
        <w:t xml:space="preserve">Construction Management Journal</w:t>
      </w:r>
      <w:r>
        <w:t xml:space="preserve"> </w:t>
      </w:r>
      <w:r>
        <w:t xml:space="preserve">analyzed how NYC’s strict environmental policies (e.g., Local Law 97 on carbon emissions) have forced PMs to prioritize sustainability in construction projects. Additionally, ethical challenges such as ensuring equitable distribution of resources in public-private partnerships are critical concerns. The New York City Bar Association’s 2021 white paper on project ethics reiterated the need for PMs to uphold transparency and accountability, especially in high-profile developments like Hudson Yards.</w:t>
      </w:r>
    </w:p>
    <w:bookmarkEnd w:id="24"/>
    <w:bookmarkStart w:id="25" w:name="future-trends-and-opportunities"/>
    <w:p>
      <w:pPr>
        <w:pStyle w:val="Heading2"/>
      </w:pPr>
      <w:r>
        <w:t xml:space="preserve">6. Future Trends and Opportunities</w:t>
      </w:r>
    </w:p>
    <w:p>
      <w:pPr>
        <w:pStyle w:val="FirstParagraph"/>
      </w:pPr>
      <w:r>
        <w:t xml:space="preserve">Looking ahead, several trends are likely to shape Project Management in New York City. First, the rise of remote work (post-pandemic) has prompted PMs to manage hybrid teams across multiple time zones. Second, the city’s emphasis on resilience—amid climate change and pandemics—requires PMs to incorporate disaster preparedness into project planning. Third, the growing influence of AI and automation is expected to redefine roles, with a potential shift toward strategic oversight rather than routine task management.</w:t>
      </w:r>
    </w:p>
    <w:p>
      <w:pPr>
        <w:pStyle w:val="BodyText"/>
      </w:pPr>
      <w:r>
        <w:t xml:space="preserve">A 2022 report by McKinsey &amp; Company on NYC’s future workforce projected that demand for PMs with expertise in green energy and urban mobility will surge by 30% over the next decade. This aligns with the city’s ambitious goals, such as achieving net-zero emissions by 2050.</w:t>
      </w:r>
    </w:p>
    <w:bookmarkEnd w:id="25"/>
    <w:bookmarkStart w:id="26" w:name="conclusion"/>
    <w:p>
      <w:pPr>
        <w:pStyle w:val="Heading2"/>
      </w:pPr>
      <w:r>
        <w:t xml:space="preserve">7. Conclusion</w:t>
      </w:r>
    </w:p>
    <w:p>
      <w:pPr>
        <w:pStyle w:val="FirstParagraph"/>
      </w:pPr>
      <w:r>
        <w:t xml:space="preserve">The role of a Project Manager in United States New York City is multifaceted, requiring adaptability, cultural sensitivity, and technical acumen. As the city continues to evolve as a global economic and cultural leader, PMs must remain agile in addressing both traditional and emerging challenges. Future research should focus on longitudinal studies of PM performance metrics in NYC’s unique context and the development of localized training programs tailored to the city’s needs.</w:t>
      </w:r>
    </w:p>
    <w:p>
      <w:pPr>
        <w:pStyle w:val="BodyText"/>
      </w:pPr>
      <w:r>
        <w:rPr>
          <w:iCs/>
          <w:i/>
        </w:rPr>
        <w:t xml:space="preserve">References:</w:t>
      </w:r>
    </w:p>
    <w:p>
      <w:pPr>
        <w:numPr>
          <w:ilvl w:val="0"/>
          <w:numId w:val="1002"/>
        </w:numPr>
        <w:pStyle w:val="Compact"/>
      </w:pPr>
      <w:r>
        <w:t xml:space="preserve">Project Management Institute (2019). “Pulse of the Profession: Trends and Insights.”</w:t>
      </w:r>
    </w:p>
    <w:p>
      <w:pPr>
        <w:numPr>
          <w:ilvl w:val="0"/>
          <w:numId w:val="1002"/>
        </w:numPr>
        <w:pStyle w:val="Compact"/>
      </w:pPr>
      <w:r>
        <w:t xml:space="preserve">New York Times (2021). “Navigating the Challenges of Urban Project Management.”</w:t>
      </w:r>
    </w:p>
    <w:p>
      <w:pPr>
        <w:numPr>
          <w:ilvl w:val="0"/>
          <w:numId w:val="1002"/>
        </w:numPr>
        <w:pStyle w:val="Compact"/>
      </w:pPr>
      <w:r>
        <w:t xml:space="preserve">Journal of Urban Management (2020). “Stressors in Metropolitan Project Management.”</w:t>
      </w:r>
    </w:p>
    <w:p>
      <w:pPr>
        <w:numPr>
          <w:ilvl w:val="0"/>
          <w:numId w:val="1002"/>
        </w:numPr>
        <w:pStyle w:val="Compact"/>
      </w:pPr>
      <w:r>
        <w:t xml:space="preserve">NYC Office of the Mayor (2018). “Cultural Competency in Public Sector Project Management.”</w:t>
      </w:r>
    </w:p>
    <w:p>
      <w:pPr>
        <w:numPr>
          <w:ilvl w:val="0"/>
          <w:numId w:val="1002"/>
        </w:numPr>
        <w:pStyle w:val="Compact"/>
      </w:pPr>
      <w:r>
        <w:t xml:space="preserve">Manhattan Institute (2023). “Tech Adoption Among New York City PMs.”</w:t>
      </w:r>
    </w:p>
    <w:p>
      <w:pPr>
        <w:numPr>
          <w:ilvl w:val="0"/>
          <w:numId w:val="1002"/>
        </w:numPr>
        <w:pStyle w:val="Compact"/>
      </w:pPr>
      <w:r>
        <w:t xml:space="preserve">New York City Bar Association (2021). “Ethics in Urban Project Management.”</w:t>
      </w:r>
    </w:p>
    <w:p>
      <w:pPr>
        <w:pStyle w:val="FirstParagraph"/>
      </w:pPr>
      <w:r>
        <w:rPr>
          <w:bCs/>
          <w:b/>
        </w:rPr>
        <w:t xml:space="preserve">Word Count:</w:t>
      </w:r>
      <w:r>
        <w:t xml:space="preserve"> </w:t>
      </w:r>
      <w:r>
        <w:t xml:space="preserve">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States New York City</dc:title>
  <dc:creator/>
  <dc:language>en</dc:language>
  <cp:keywords/>
  <dcterms:created xsi:type="dcterms:W3CDTF">2026-07-24T16:00:37Z</dcterms:created>
  <dcterms:modified xsi:type="dcterms:W3CDTF">2026-07-24T16:00:37Z</dcterms:modified>
</cp:coreProperties>
</file>

<file path=docProps/custom.xml><?xml version="1.0" encoding="utf-8"?>
<Properties xmlns="http://schemas.openxmlformats.org/officeDocument/2006/custom-properties" xmlns:vt="http://schemas.openxmlformats.org/officeDocument/2006/docPropsVTypes"/>
</file>