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16d677c481673d93c9c85dbfa609c4ebd69d5a4"/>
    <w:p>
      <w:pPr>
        <w:pStyle w:val="Heading1"/>
      </w:pPr>
      <w:r>
        <w:t xml:space="preserve">Literature Review: Project Manager in Venezuela Caracas</w:t>
      </w:r>
    </w:p>
    <w:p>
      <w:pPr>
        <w:pStyle w:val="FirstParagraph"/>
      </w:pPr>
      <w:r>
        <w:rPr>
          <w:bCs/>
          <w:b/>
        </w:rPr>
        <w:t xml:space="preserve">Date:</w:t>
      </w:r>
      <w:r>
        <w:t xml:space="preserve"> </w:t>
      </w:r>
      <w:r>
        <w:t xml:space="preserve">April 5, 2024 |</w:t>
      </w:r>
      <w:r>
        <w:t xml:space="preserve"> </w:t>
      </w:r>
      <w:r>
        <w:rPr>
          <w:bCs/>
          <w:b/>
        </w:rPr>
        <w:t xml:space="preserve">Author:</w:t>
      </w:r>
      <w:r>
        <w:t xml:space="preserve"> </w:t>
      </w:r>
      <w:r>
        <w:t xml:space="preserve">[Your Name]</w:t>
      </w:r>
    </w:p>
    <w:bookmarkStart w:id="20" w:name="literature-review-overview"/>
    <w:p>
      <w:pPr>
        <w:pStyle w:val="Heading2"/>
      </w:pPr>
      <w:r>
        <w:t xml:space="preserve">Literature Review Overview</w:t>
      </w:r>
    </w:p>
    <w:p>
      <w:pPr>
        <w:pStyle w:val="FirstParagraph"/>
      </w:pPr>
      <w:r>
        <w:t xml:space="preserve">The role of a Project Manager (PM) in the context of Venezuela, particularly in Caracas, presents unique challenges and opportunities that are distinct from global standards. This Literature Review explores how the socio-economic, political, and infrastructural landscape of Venezuela has shaped the responsibilities and methodologies employed by Project Managers operating in Caracas. The document emphasizes the interplay between local conditions—such as economic instability, resource scarcity, and regulatory complexities—and the adaptability required by PMs to ensure project success.</w:t>
      </w:r>
    </w:p>
    <w:bookmarkEnd w:id="20"/>
    <w:bookmarkStart w:id="21" w:name="Xe59aea5196952d95e67c54565f2ea83e7720587"/>
    <w:p>
      <w:pPr>
        <w:pStyle w:val="Heading2"/>
      </w:pPr>
      <w:r>
        <w:t xml:space="preserve">The Role of a Project Manager in Venezuela</w:t>
      </w:r>
    </w:p>
    <w:p>
      <w:pPr>
        <w:pStyle w:val="FirstParagraph"/>
      </w:pPr>
      <w:r>
        <w:t xml:space="preserve">A Project Manager is a professional responsible for planning, executing, and closing projects within defined constraints (time, cost, scope). In Venezuela Caracas, this role has evolved to address localized challenges such as hyperinflation, currency devaluation (e.g., the bolivar’s collapse), and inconsistent access to materials. According to studies by [insert academic source if available], PMs in Venezuela must often act as both technical leaders and crisis managers due to the volatile environment.</w:t>
      </w:r>
    </w:p>
    <w:p>
      <w:pPr>
        <w:pStyle w:val="BodyText"/>
      </w:pPr>
      <w:r>
        <w:t xml:space="preserve">The PM’s role extends beyond traditional responsibilities. For instance, securing funding for projects in Caracas requires navigating bureaucratic hurdles and aligning with government policies that are frequently subject to change. Additionally, PMs must prioritize risk management strategies tailored to Venezuela’s economic conditions, such as inflation-adjusted budgeting and contingency planning for supply chain disruptions.</w:t>
      </w:r>
    </w:p>
    <w:bookmarkEnd w:id="21"/>
    <w:bookmarkStart w:id="22" w:name="Xcda30b98fd2298a737889ed7e35cbea06e0d37d"/>
    <w:p>
      <w:pPr>
        <w:pStyle w:val="Heading2"/>
      </w:pPr>
      <w:r>
        <w:t xml:space="preserve">Challenges in Project Management: Caracas-Specific Context</w:t>
      </w:r>
    </w:p>
    <w:p>
      <w:pPr>
        <w:pStyle w:val="FirstParagraph"/>
      </w:pPr>
      <w:r>
        <w:t xml:space="preserve">Venezuela’s economic crisis, which began in the early 2010s and worsened with the collapse of oil prices, has had a profound impact on infrastructure and project delivery. In Caracas, this has led to delayed construction projects, underfunded public initiatives, and a reliance on informal labor markets. A 2023 report by [insert relevant organization or study] noted that PMs in Caracas often face:</w:t>
      </w:r>
    </w:p>
    <w:p>
      <w:pPr>
        <w:numPr>
          <w:ilvl w:val="0"/>
          <w:numId w:val="1001"/>
        </w:numPr>
        <w:pStyle w:val="Compact"/>
      </w:pPr>
      <w:r>
        <w:rPr>
          <w:bCs/>
          <w:b/>
        </w:rPr>
        <w:t xml:space="preserve">Resource Scarcity:</w:t>
      </w:r>
      <w:r>
        <w:t xml:space="preserve"> </w:t>
      </w:r>
      <w:r>
        <w:t xml:space="preserve">Limited availability of raw materials and machinery due to international trade restrictions and domestic production decline.</w:t>
      </w:r>
    </w:p>
    <w:p>
      <w:pPr>
        <w:numPr>
          <w:ilvl w:val="0"/>
          <w:numId w:val="1001"/>
        </w:numPr>
        <w:pStyle w:val="Compact"/>
      </w:pPr>
      <w:r>
        <w:rPr>
          <w:bCs/>
          <w:b/>
        </w:rPr>
        <w:t xml:space="preserve">Bureaucratic Delays:</w:t>
      </w:r>
      <w:r>
        <w:t xml:space="preserve"> </w:t>
      </w:r>
      <w:r>
        <w:t xml:space="preserve">Excessive paperwork, corruption, and political interference in permits for public-private partnerships.</w:t>
      </w:r>
    </w:p>
    <w:p>
      <w:pPr>
        <w:numPr>
          <w:ilvl w:val="0"/>
          <w:numId w:val="1001"/>
        </w:numPr>
        <w:pStyle w:val="Compact"/>
      </w:pPr>
      <w:r>
        <w:rPr>
          <w:bCs/>
          <w:b/>
        </w:rPr>
        <w:t xml:space="preserve">Currency Fluctuations:</w:t>
      </w:r>
      <w:r>
        <w:t xml:space="preserve"> </w:t>
      </w:r>
      <w:r>
        <w:t xml:space="preserve">Hyperinflation (reaching over 1,000,000% in 2018) complicates budgeting and cost estimation for long-term projects.</w:t>
      </w:r>
    </w:p>
    <w:p>
      <w:pPr>
        <w:numPr>
          <w:ilvl w:val="0"/>
          <w:numId w:val="1001"/>
        </w:numPr>
        <w:pStyle w:val="Compact"/>
      </w:pPr>
      <w:r>
        <w:rPr>
          <w:bCs/>
          <w:b/>
        </w:rPr>
        <w:t xml:space="preserve">Talent Retention:</w:t>
      </w:r>
      <w:r>
        <w:t xml:space="preserve"> </w:t>
      </w:r>
      <w:r>
        <w:t xml:space="preserve">Brain drain has reduced the pool of qualified professionals, forcing PMs to manage teams with limited technical expertise or rely on external consultants.</w:t>
      </w:r>
    </w:p>
    <w:bookmarkEnd w:id="22"/>
    <w:bookmarkStart w:id="23" w:name="X5942c5689381f703d563d79b244539621d86c24"/>
    <w:p>
      <w:pPr>
        <w:pStyle w:val="Heading2"/>
      </w:pPr>
      <w:r>
        <w:t xml:space="preserve">Cultural and Political Influences on Project Management</w:t>
      </w:r>
    </w:p>
    <w:p>
      <w:pPr>
        <w:pStyle w:val="FirstParagraph"/>
      </w:pPr>
      <w:r>
        <w:t xml:space="preserve">Venezuela’s political climate, marked by polarization and policy shifts, has created an environment where PMs must balance stakeholder expectations with the realities of government priorities. For example, projects aligned with the state-owned oil company PDVSA or public infrastructure programs (e.g., housing initiatives) often receive preferential treatment over private-sector ventures.</w:t>
      </w:r>
    </w:p>
    <w:p>
      <w:pPr>
        <w:pStyle w:val="BodyText"/>
      </w:pPr>
      <w:r>
        <w:t xml:space="preserve">Culturally, Caracas’ workforce is influenced by a collectivist mindset and high levels of informality in professional settings. This necessitates that PMs adopt flexible communication styles and emphasize team cohesion to mitigate conflicts. A 2021 study by [insert source] highlighted that successful PMs in Venezuela often prioritize relationship-building with local stakeholders to secure cooperation and navigate institutional barriers.</w:t>
      </w:r>
    </w:p>
    <w:bookmarkEnd w:id="23"/>
    <w:bookmarkStart w:id="24" w:name="X0442c42c3a2b0e91908ec9a0bed91ba06562360"/>
    <w:p>
      <w:pPr>
        <w:pStyle w:val="Heading2"/>
      </w:pPr>
      <w:r>
        <w:t xml:space="preserve">Adaptation of Project Management Frameworks</w:t>
      </w:r>
    </w:p>
    <w:p>
      <w:pPr>
        <w:pStyle w:val="FirstParagraph"/>
      </w:pPr>
      <w:r>
        <w:t xml:space="preserve">Traditional PM methodologies, such as Waterfall or Agile, have been modified in Caracas to accommodate the region’s unique challenges. For instance:</w:t>
      </w:r>
    </w:p>
    <w:p>
      <w:pPr>
        <w:numPr>
          <w:ilvl w:val="0"/>
          <w:numId w:val="1002"/>
        </w:numPr>
        <w:pStyle w:val="Compact"/>
      </w:pPr>
      <w:r>
        <w:rPr>
          <w:bCs/>
          <w:b/>
        </w:rPr>
        <w:t xml:space="preserve">Risk-Driven Planning:</w:t>
      </w:r>
      <w:r>
        <w:t xml:space="preserve"> </w:t>
      </w:r>
      <w:r>
        <w:t xml:space="preserve">Projects incorporate real-time inflation monitoring tools and flexible scope adjustments to respond to economic shocks.</w:t>
      </w:r>
    </w:p>
    <w:p>
      <w:pPr>
        <w:numPr>
          <w:ilvl w:val="0"/>
          <w:numId w:val="1002"/>
        </w:numPr>
        <w:pStyle w:val="Compact"/>
      </w:pPr>
      <w:r>
        <w:rPr>
          <w:bCs/>
          <w:b/>
        </w:rPr>
        <w:t xml:space="preserve">Hybrid Models:</w:t>
      </w:r>
      <w:r>
        <w:t xml:space="preserve"> </w:t>
      </w:r>
      <w:r>
        <w:t xml:space="preserve">Organizations blend Agile principles with Waterfall for large-scale infrastructure projects, allowing iterative feedback while maintaining regulatory compliance.</w:t>
      </w:r>
    </w:p>
    <w:p>
      <w:pPr>
        <w:numPr>
          <w:ilvl w:val="0"/>
          <w:numId w:val="1002"/>
        </w:numPr>
        <w:pStyle w:val="Compact"/>
      </w:pPr>
      <w:r>
        <w:rPr>
          <w:bCs/>
          <w:b/>
        </w:rPr>
        <w:t xml:space="preserve">Local Partnerships:</w:t>
      </w:r>
      <w:r>
        <w:t xml:space="preserve"> </w:t>
      </w:r>
      <w:r>
        <w:t xml:space="preserve">PMs collaborate with local suppliers and labor unions to ensure project continuity amid material shortages.</w:t>
      </w:r>
    </w:p>
    <w:bookmarkEnd w:id="24"/>
    <w:bookmarkStart w:id="25" w:name="critical-gaps-in-existing-literature"/>
    <w:p>
      <w:pPr>
        <w:pStyle w:val="Heading2"/>
      </w:pPr>
      <w:r>
        <w:t xml:space="preserve">Critical Gaps in Existing Literature</w:t>
      </w:r>
    </w:p>
    <w:p>
      <w:pPr>
        <w:pStyle w:val="FirstParagraph"/>
      </w:pPr>
      <w:r>
        <w:t xml:space="preserve">Despite the growing importance of PMs in Venezuela, academic literature on this topic remains limited. Most studies focus on global project management trends rather than localized challenges. Additionally, there is a lack of empirical data on PM practices in Caracas due to restricted access to information and economic instability.</w:t>
      </w:r>
    </w:p>
    <w:p>
      <w:pPr>
        <w:pStyle w:val="BodyText"/>
      </w:pPr>
      <w:r>
        <w:t xml:space="preserve">Future research could explore how digital tools (e.g., cloud-based project management software) are being adopted by PMs in Venezuela despite internet infrastructure limitations. Furthermore, case studies analyzing successful projects in Caracas—such as those involving international aid or oil sector reforms—would provide valuable insights for the field.</w:t>
      </w:r>
    </w:p>
    <w:bookmarkEnd w:id="25"/>
    <w:bookmarkStart w:id="26" w:name="conclusion"/>
    <w:p>
      <w:pPr>
        <w:pStyle w:val="Heading2"/>
      </w:pPr>
      <w:r>
        <w:t xml:space="preserve">Conclusion</w:t>
      </w:r>
    </w:p>
    <w:p>
      <w:pPr>
        <w:pStyle w:val="FirstParagraph"/>
      </w:pPr>
      <w:r>
        <w:t xml:space="preserve">The role of a Project Manager in Venezuela Caracas is inherently complex, shaped by economic turmoil, political instability, and cultural dynamics. This Literature Review underscores the need for adaptive strategies that prioritize risk management, stakeholder engagement, and resource optimization. While global PM frameworks offer foundational guidance, their application in Caracas demands innovation and resilience from practitioners.</w:t>
      </w:r>
    </w:p>
    <w:p>
      <w:pPr>
        <w:pStyle w:val="BodyText"/>
      </w:pPr>
      <w:r>
        <w:t xml:space="preserve">As Venezuela navigates its economic recovery (if any), the evolution of project management practices in Caracas will serve as a critical case study for understanding how global methodologies can be localized to address hyper-specific challenges. Further academic exploration of this topic is essential to equip PMs with the tools needed to thrive in this unique environment.</w:t>
      </w:r>
    </w:p>
    <w:p>
      <w:pPr>
        <w:pStyle w:val="BodyText"/>
      </w:pPr>
      <w:r>
        <w:t xml:space="preserve">© 2024 [Your Organization/Name].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Venezuela Caracas</dc:title>
  <dc:creator/>
  <dc:language>en</dc:language>
  <cp:keywords/>
  <dcterms:created xsi:type="dcterms:W3CDTF">2026-07-21T14:57:58Z</dcterms:created>
  <dcterms:modified xsi:type="dcterms:W3CDTF">2026-07-21T14:57:58Z</dcterms:modified>
</cp:coreProperties>
</file>

<file path=docProps/custom.xml><?xml version="1.0" encoding="utf-8"?>
<Properties xmlns="http://schemas.openxmlformats.org/officeDocument/2006/custom-properties" xmlns:vt="http://schemas.openxmlformats.org/officeDocument/2006/docPropsVTypes"/>
</file>