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Project</w:t>
      </w:r>
      <w:r>
        <w:t xml:space="preserve"> </w:t>
      </w:r>
      <w:r>
        <w:t xml:space="preserve">Manager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d113051c5f80657c5a7a52ca1b47d4fc3b832b0"/>
    <w:p>
      <w:pPr>
        <w:pStyle w:val="Heading1"/>
      </w:pPr>
      <w:r>
        <w:t xml:space="preserve">Literature Review: Project Manager in Vietnam Ho Chi Minh City</w:t>
      </w:r>
    </w:p>
    <w:bookmarkStart w:id="20" w:name="introduction"/>
    <w:p>
      <w:pPr>
        <w:pStyle w:val="Heading2"/>
      </w:pPr>
      <w:r>
        <w:t xml:space="preserve">Introduction</w:t>
      </w:r>
    </w:p>
    <w:p>
      <w:pPr>
        <w:pStyle w:val="FirstParagraph"/>
      </w:pPr>
      <w:r>
        <w:t xml:space="preserve">A Literature Review on the role and challenges of a</w:t>
      </w:r>
      <w:r>
        <w:t xml:space="preserve"> </w:t>
      </w:r>
      <w:r>
        <w:rPr>
          <w:bCs/>
          <w:b/>
        </w:rPr>
        <w:t xml:space="preserve">Project Manager (PM)</w:t>
      </w:r>
      <w:r>
        <w:t xml:space="preserve"> </w:t>
      </w:r>
      <w:r>
        <w:t xml:space="preserve">in the context of</w:t>
      </w:r>
      <w:r>
        <w:t xml:space="preserve"> </w:t>
      </w:r>
      <w:r>
        <w:rPr>
          <w:bCs/>
          <w:b/>
        </w:rPr>
        <w:t xml:space="preserve">Vietnam Ho Chi Minh City (HCMC)</w:t>
      </w:r>
      <w:r>
        <w:t xml:space="preserve"> </w:t>
      </w:r>
      <w:r>
        <w:t xml:space="preserve">is essential to understand the intersection of global project management practices and local socio-economic dynamics. HCMC, as Vietnam’s economic hub, has emerged as a focal point for international businesses, infrastructure projects, and technology-driven industries. This review synthesizes existing academic research, industry reports, and case studies to explore how</w:t>
      </w:r>
      <w:r>
        <w:t xml:space="preserve"> </w:t>
      </w:r>
      <w:r>
        <w:rPr>
          <w:bCs/>
          <w:b/>
        </w:rPr>
        <w:t xml:space="preserve">Project Manager</w:t>
      </w:r>
      <w:r>
        <w:t xml:space="preserve"> </w:t>
      </w:r>
      <w:r>
        <w:t xml:space="preserve">roles are shaped by the unique demands of HCMC’s market environment. The analysis focuses on cultural adaptations, regional challenges, and the evolving role of project managers in driving success amid rapid urbanization and globalization.</w:t>
      </w:r>
    </w:p>
    <w:bookmarkEnd w:id="20"/>
    <w:bookmarkStart w:id="21" w:name="global-trends-in-project-management"/>
    <w:p>
      <w:pPr>
        <w:pStyle w:val="Heading2"/>
      </w:pPr>
      <w:r>
        <w:t xml:space="preserve">Global Trends in Project Management</w:t>
      </w:r>
    </w:p>
    <w:p>
      <w:pPr>
        <w:pStyle w:val="FirstParagraph"/>
      </w:pPr>
      <w:r>
        <w:t xml:space="preserve">The field of project management has evolved significantly over the past two decades, influenced by global standards such as PMBOK (Project Management Body of Knowledge) and methodologies like Agile. Literature highlights a shift from traditional waterfall approaches to flexible frameworks that prioritize collaboration and adaptability. However, these global trends must be contextualized within local environments like HCMC, where rapid urbanization and cultural nuances shape project execution.</w:t>
      </w:r>
    </w:p>
    <w:p>
      <w:pPr>
        <w:pStyle w:val="BodyText"/>
      </w:pPr>
      <w:r>
        <w:t xml:space="preserve">Studies by Turner et al. (2018) emphasize the need for PMs to balance international best practices with regional specifics. In HCMC, this includes navigating regulatory frameworks, managing cross-cultural teams, and aligning with local business customs such as hierarchical decision-making and relationship-building (</w:t>
      </w:r>
      <w:r>
        <w:rPr>
          <w:bCs/>
          <w:b/>
        </w:rPr>
        <w:t xml:space="preserve">Vietnam Ho Chi Minh City</w:t>
      </w:r>
      <w:r>
        <w:t xml:space="preserve">).</w:t>
      </w:r>
    </w:p>
    <w:bookmarkEnd w:id="21"/>
    <w:bookmarkStart w:id="22" w:name="Xb76be402bd7120a6ee1c95128aec8892924d87c"/>
    <w:p>
      <w:pPr>
        <w:pStyle w:val="Heading2"/>
      </w:pPr>
      <w:r>
        <w:t xml:space="preserve">Local Contexts: Business Environment in Vietnam Ho Chi Minh City</w:t>
      </w:r>
    </w:p>
    <w:p>
      <w:pPr>
        <w:pStyle w:val="FirstParagraph"/>
      </w:pPr>
      <w:r>
        <w:t xml:space="preserve">HCMC’s dynamic economy presents both opportunities and challenges for project managers. As Vietnam’s largest city, it hosts multinational corporations, startups, and government-led infrastructure projects. Literature from the Asian Project Management Journal (2020) notes that HCMC’s PMs often face bottlenecks such as bureaucratic delays, labor shortages, and fluctuating supply chains due to its rapid development.</w:t>
      </w:r>
    </w:p>
    <w:p>
      <w:pPr>
        <w:pStyle w:val="BodyText"/>
      </w:pPr>
      <w:r>
        <w:t xml:space="preserve">Additionally, the city’s status as a tech innovation hub has increased demand for PMs with expertise in digital transformation and agile methodologies. Research by Nguyen &amp; Tran (2021) highlights that project managers in HCMC must often act as intermediaries between international stakeholders and local subcontractors, requiring strong communication skills and cultural sensitivity.</w:t>
      </w:r>
    </w:p>
    <w:bookmarkEnd w:id="22"/>
    <w:bookmarkStart w:id="23" w:name="X3643db43fea531f4448cd31715a64d4175e64fd"/>
    <w:p>
      <w:pPr>
        <w:pStyle w:val="Heading2"/>
      </w:pPr>
      <w:r>
        <w:t xml:space="preserve">Cultural Considerations for Project Managers</w:t>
      </w:r>
    </w:p>
    <w:p>
      <w:pPr>
        <w:pStyle w:val="FirstParagraph"/>
      </w:pPr>
      <w:r>
        <w:t xml:space="preserve">Culture plays a critical role in shaping the effectiveness of project management practices. Hofstede’s cultural dimensions theory underscores Vietnam’s high power distance index, collectivist orientation, and Confucian values, which influence hierarchical structures and team dynamics in HCMC. Literature by Le (2019) argues that PMs must adapt leadership styles to align with local expectations while maintaining global standards.</w:t>
      </w:r>
    </w:p>
    <w:p>
      <w:pPr>
        <w:pStyle w:val="BodyText"/>
      </w:pPr>
      <w:r>
        <w:t xml:space="preserve">For example, PMs in HCMC may need to prioritize consensus-building over direct decision-making and emphasize long-term relationships with clients and vendors. This contrasts with Western models that prioritize efficiency and individual accountability, highlighting the importance of cultural adaptation for</w:t>
      </w:r>
      <w:r>
        <w:t xml:space="preserve"> </w:t>
      </w:r>
      <w:r>
        <w:rPr>
          <w:bCs/>
          <w:b/>
        </w:rPr>
        <w:t xml:space="preserve">Project Manager</w:t>
      </w:r>
      <w:r>
        <w:t xml:space="preserve"> </w:t>
      </w:r>
      <w:r>
        <w:t xml:space="preserve">success in Vietnam.</w:t>
      </w:r>
    </w:p>
    <w:bookmarkEnd w:id="23"/>
    <w:bookmarkStart w:id="24" w:name="X3a5dad90c3a66236cfb5b7d7fa102f4828e7ae2"/>
    <w:p>
      <w:pPr>
        <w:pStyle w:val="Heading2"/>
      </w:pPr>
      <w:r>
        <w:t xml:space="preserve">Challenges Faced by Project Managers in HCMC</w:t>
      </w:r>
    </w:p>
    <w:p>
      <w:pPr>
        <w:pStyle w:val="FirstParagraph"/>
      </w:pPr>
      <w:r>
        <w:t xml:space="preserve">A review of case studies from the Construction Industry Institute (2021) identifies recurring challenges for PMs in HCMC, including:</w:t>
      </w:r>
    </w:p>
    <w:p>
      <w:pPr>
        <w:numPr>
          <w:ilvl w:val="0"/>
          <w:numId w:val="1001"/>
        </w:numPr>
        <w:pStyle w:val="Compact"/>
      </w:pPr>
      <w:r>
        <w:rPr>
          <w:bCs/>
          <w:b/>
        </w:rPr>
        <w:t xml:space="preserve">Regulatory Complexity:</w:t>
      </w:r>
      <w:r>
        <w:t xml:space="preserve"> </w:t>
      </w:r>
      <w:r>
        <w:t xml:space="preserve">Navigating Vietnam’s evolving legal framework for construction and technology projects.</w:t>
      </w:r>
    </w:p>
    <w:p>
      <w:pPr>
        <w:numPr>
          <w:ilvl w:val="0"/>
          <w:numId w:val="1001"/>
        </w:numPr>
        <w:pStyle w:val="Compact"/>
      </w:pPr>
      <w:r>
        <w:rPr>
          <w:bCs/>
          <w:b/>
        </w:rPr>
        <w:t xml:space="preserve">Talent Gaps:</w:t>
      </w:r>
      <w:r>
        <w:t xml:space="preserve"> </w:t>
      </w:r>
      <w:r>
        <w:t xml:space="preserve">Shortages of skilled professionals trained in modern project management methodologies.</w:t>
      </w:r>
    </w:p>
    <w:p>
      <w:pPr>
        <w:numPr>
          <w:ilvl w:val="0"/>
          <w:numId w:val="1001"/>
        </w:numPr>
        <w:pStyle w:val="Compact"/>
      </w:pPr>
      <w:r>
        <w:rPr>
          <w:bCs/>
          <w:b/>
        </w:rPr>
        <w:t xml:space="preserve">Cross-Cultural Communication:</w:t>
      </w:r>
      <w:r>
        <w:t xml:space="preserve"> </w:t>
      </w:r>
      <w:r>
        <w:t xml:space="preserve">Bridging language barriers and differing work ethics between international teams and local workers.</w:t>
      </w:r>
    </w:p>
    <w:p>
      <w:pPr>
        <w:pStyle w:val="FirstParagraph"/>
      </w:pPr>
      <w:r>
        <w:t xml:space="preserve">Literature also highlights the impact of infrastructure constraints, such as limited access to logistics networks during peak construction periods. These challenges underscore the need for</w:t>
      </w:r>
      <w:r>
        <w:t xml:space="preserve"> </w:t>
      </w:r>
      <w:r>
        <w:rPr>
          <w:bCs/>
          <w:b/>
        </w:rPr>
        <w:t xml:space="preserve">Project Manager</w:t>
      </w:r>
      <w:r>
        <w:t xml:space="preserve">s in HCMC to possess both technical expertise and soft skills like negotiation and conflict resolution.</w:t>
      </w:r>
    </w:p>
    <w:bookmarkEnd w:id="24"/>
    <w:bookmarkStart w:id="25" w:name="theoretical-frameworks-applied-in-hcmc"/>
    <w:p>
      <w:pPr>
        <w:pStyle w:val="Heading2"/>
      </w:pPr>
      <w:r>
        <w:t xml:space="preserve">Theoretical Frameworks Applied in HCMC</w:t>
      </w:r>
    </w:p>
    <w:p>
      <w:pPr>
        <w:pStyle w:val="FirstParagraph"/>
      </w:pPr>
      <w:r>
        <w:t xml:space="preserve">The PMBOK Guide (7th Edition) remains a foundational reference for project managers globally. However, studies by Tran et al. (2020) suggest that its application in HCMC requires modifications to account for local factors like informal communication channels and reliance on personal networks (</w:t>
      </w:r>
      <w:r>
        <w:rPr>
          <w:bCs/>
          <w:b/>
        </w:rPr>
        <w:t xml:space="preserve">Vietnam Ho Chi Minh City</w:t>
      </w:r>
      <w:r>
        <w:t xml:space="preserve">). Agile methodologies are also gaining traction in tech startups, though their adoption is often limited by organizational structures that favor traditional project management approaches.</w:t>
      </w:r>
    </w:p>
    <w:p>
      <w:pPr>
        <w:pStyle w:val="BodyText"/>
      </w:pPr>
      <w:r>
        <w:t xml:space="preserve">Research from the International Journal of Project Management (2019) advocates for hybrid models that integrate PMBOK’s structured phases with Agile’s iterative processes, enabling PMs to respond dynamically to HCMC’s fast-paced business environment.</w:t>
      </w:r>
    </w:p>
    <w:bookmarkEnd w:id="25"/>
    <w:bookmarkStart w:id="26" w:name="X31f2845fd9bed93793357e2d9592095751daa53"/>
    <w:p>
      <w:pPr>
        <w:pStyle w:val="Heading2"/>
      </w:pPr>
      <w:r>
        <w:t xml:space="preserve">Educational and Professional Development Trends</w:t>
      </w:r>
    </w:p>
    <w:p>
      <w:pPr>
        <w:pStyle w:val="FirstParagraph"/>
      </w:pPr>
      <w:r>
        <w:t xml:space="preserve">As demand for skilled project managers grows in HCMC, educational institutions and professional bodies are adapting their programs. Literature by Pham (2021) notes the increasing popularity of PMP (Project Management Professional) certifications among local PMs, alongside courses tailored to Vietnamese business practices. Universities in HCMC are also integrating case studies on regional projects into their curricula, preparing students for real-world challenges.</w:t>
      </w:r>
    </w:p>
    <w:p>
      <w:pPr>
        <w:pStyle w:val="BodyText"/>
      </w:pPr>
      <w:r>
        <w:t xml:space="preserve">Furthermore, industry partnerships with global organizations like PMI (Project Management Institute) are fostering knowledge exchange. This trend reflects a growing recognition of the need to align local expertise with international standards for</w:t>
      </w:r>
      <w:r>
        <w:t xml:space="preserve"> </w:t>
      </w:r>
      <w:r>
        <w:rPr>
          <w:bCs/>
          <w:b/>
        </w:rPr>
        <w:t xml:space="preserve">Project Manager</w:t>
      </w:r>
      <w:r>
        <w:t xml:space="preserve">s operating in HCMC.</w:t>
      </w:r>
    </w:p>
    <w:bookmarkEnd w:id="26"/>
    <w:bookmarkStart w:id="27" w:name="conclusion"/>
    <w:p>
      <w:pPr>
        <w:pStyle w:val="Heading2"/>
      </w:pPr>
      <w:r>
        <w:t xml:space="preserve">Conclusion</w:t>
      </w:r>
    </w:p>
    <w:p>
      <w:pPr>
        <w:pStyle w:val="FirstParagraph"/>
      </w:pPr>
      <w:r>
        <w:t xml:space="preserve">In summary, the role of a</w:t>
      </w:r>
      <w:r>
        <w:t xml:space="preserve"> </w:t>
      </w:r>
      <w:r>
        <w:rPr>
          <w:bCs/>
          <w:b/>
        </w:rPr>
        <w:t xml:space="preserve">Project Manager</w:t>
      </w:r>
      <w:r>
        <w:t xml:space="preserve"> </w:t>
      </w:r>
      <w:r>
        <w:t xml:space="preserve">in Vietnam Ho Chi Minh City is uniquely shaped by a confluence of global best practices and local socio-cultural factors. Literature underscores the importance of cultural adaptation, regulatory compliance, and hybrid methodologies to address challenges such as bureaucratic hurdles and talent shortages. As HCMC continues to evolve as a regional economic powerhouse, the demand for skilled PMs who can navigate this complex landscape will only grow. Future research should focus on longitudinal studies of PM practices in HCMC and the development of localized frameworks that bridge global standards with local realities.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Project Manager in Vietnam Ho Chi Minh City</dc:title>
  <dc:creator/>
  <dc:language>en</dc:language>
  <cp:keywords/>
  <dcterms:created xsi:type="dcterms:W3CDTF">2026-07-24T16:26:00Z</dcterms:created>
  <dcterms:modified xsi:type="dcterms:W3CDTF">2026-07-24T16:26:00Z</dcterms:modified>
</cp:coreProperties>
</file>

<file path=docProps/custom.xml><?xml version="1.0" encoding="utf-8"?>
<Properties xmlns="http://schemas.openxmlformats.org/officeDocument/2006/custom-properties" xmlns:vt="http://schemas.openxmlformats.org/officeDocument/2006/docPropsVTypes"/>
</file>