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Psychiatrists</w:t>
      </w:r>
      <w:r>
        <w:t xml:space="preserve"> </w:t>
      </w:r>
      <w:r>
        <w:t xml:space="preserve">in</w:t>
      </w:r>
      <w:r>
        <w:t xml:space="preserve"> </w:t>
      </w:r>
      <w:r>
        <w:t xml:space="preserve">Afghanistan</w:t>
      </w:r>
      <w:r>
        <w:t xml:space="preserve"> </w:t>
      </w:r>
      <w:r>
        <w:t xml:space="preserve">Kabul</w:t>
      </w:r>
    </w:p>
    <w:bookmarkStart w:id="27" w:name="X8b2f23c29a0592d3f0a348a13bc4b2a78faf736"/>
    <w:p>
      <w:pPr>
        <w:pStyle w:val="Heading1"/>
      </w:pPr>
      <w:r>
        <w:t xml:space="preserve">Literature Review: The Role of Psychiatrists in Afghanistan Kabul</w:t>
      </w:r>
    </w:p>
    <w:p>
      <w:pPr>
        <w:pStyle w:val="FirstParagraph"/>
      </w:pPr>
      <w:r>
        <w:rPr>
          <w:bCs/>
          <w:b/>
        </w:rPr>
        <w:t xml:space="preserve">Introduction:</w:t>
      </w:r>
      <w:r>
        <w:t xml:space="preserve"> </w:t>
      </w:r>
      <w:r>
        <w:t xml:space="preserve">Mental health has long been a neglected aspect of healthcare, particularly in regions marked by conflict and political instability. In Afghanistan, the challenges faced by psychiatrists are uniquely compounded by decades of war, cultural stigma surrounding mental illness, and limited infrastructure for mental health services. This Literature Review examines the role of psychiatrists in Afghanistan Kabul as a critical component of addressing mental health disparities in a region where psychological trauma is pervasive due to armed conflict and socio-political upheaval.</w:t>
      </w:r>
    </w:p>
    <w:bookmarkStart w:id="20" w:name="X526254b9b914b3936b0a3fc6de59ae184877c10"/>
    <w:p>
      <w:pPr>
        <w:pStyle w:val="Heading2"/>
      </w:pPr>
      <w:r>
        <w:t xml:space="preserve">Historical Context of Psychiatry in Afghanistan</w:t>
      </w:r>
    </w:p>
    <w:p>
      <w:pPr>
        <w:pStyle w:val="FirstParagraph"/>
      </w:pPr>
      <w:r>
        <w:t xml:space="preserve">Afghanistan’s mental health system has been shaped by decades of war, foreign intervention, and shifting political regimes. Prior to the 1970s, mental health care was virtually nonexistent in rural areas, with urban centers like Kabul relying on limited resources and untrained personnel. During the Soviet-Afghan War (1979–1989) and subsequent conflicts, mental health services were further disrupted as healthcare facilities were destroyed or repurposed. By the 2000s, international aid organizations began to re-establish psychiatric care in Kabul, emphasizing trauma-focused interventions for populations affected by war.</w:t>
      </w:r>
    </w:p>
    <w:bookmarkEnd w:id="20"/>
    <w:bookmarkStart w:id="21" w:name="X9014c4d066a149fb44e37a1d62b80008f1fc5f6"/>
    <w:p>
      <w:pPr>
        <w:pStyle w:val="Heading2"/>
      </w:pPr>
      <w:r>
        <w:t xml:space="preserve">Current State of Psychiatrists in Afghanistan Kabul</w:t>
      </w:r>
    </w:p>
    <w:p>
      <w:pPr>
        <w:pStyle w:val="FirstParagraph"/>
      </w:pPr>
      <w:r>
        <w:t xml:space="preserve">Kabul remains the primary center for psychiatric training and practice in Afghanistan. However, the number of trained psychiatrists is alarmingly low compared to global standards. According to a 2019 report by the Afghan Institute of Mental Health (AIMH), fewer than 50 psychiatrists serve a population exceeding 38 million. This shortage is exacerbated by brain drain, as many trained professionals migrate abroad for better opportunities or safety.</w:t>
      </w:r>
    </w:p>
    <w:p>
      <w:pPr>
        <w:pStyle w:val="BodyText"/>
      </w:pPr>
      <w:r>
        <w:t xml:space="preserve">Psychiatrists in Kabul often work in public hospitals, private clinics, and NGOs. They face significant challenges, including inadequate funding, outdated facilities, and a lack of psychotropic medications. Additionally, cultural stigma surrounding mental illness persists; many Afghans associate psychiatric conditions with weakness or supernatural causes rather than medical disorders. This stigma discourages individuals from seeking help from psychiatrists in Kabul.</w:t>
      </w:r>
    </w:p>
    <w:bookmarkEnd w:id="21"/>
    <w:bookmarkStart w:id="22" w:name="barriers-to-accessing-psychiatric-care"/>
    <w:p>
      <w:pPr>
        <w:pStyle w:val="Heading2"/>
      </w:pPr>
      <w:r>
        <w:t xml:space="preserve">Barriers to Accessing Psychiatric Care</w:t>
      </w:r>
    </w:p>
    <w:p>
      <w:pPr>
        <w:pStyle w:val="FirstParagraph"/>
      </w:pPr>
      <w:r>
        <w:t xml:space="preserve">The barriers to accessing psychiatric care in Afghanistan are multifaceted. First, the physical and economic accessibility of services is limited, particularly for rural populations. Second, cultural attitudes toward mental health act as a psychological barrier. For example, families may hide mental health issues to avoid social judgment or blame the individual for their condition.</w:t>
      </w:r>
    </w:p>
    <w:p>
      <w:pPr>
        <w:pStyle w:val="BodyText"/>
      </w:pPr>
      <w:r>
        <w:t xml:space="preserve">Third, the lack of psychiatric infrastructure in Kabul—such as specialized clinics and research institutions—restricts the ability of psychiatrists to provide comprehensive care. A 2018 study published in the</w:t>
      </w:r>
      <w:r>
        <w:t xml:space="preserve"> </w:t>
      </w:r>
      <w:r>
        <w:rPr>
          <w:iCs/>
          <w:i/>
        </w:rPr>
        <w:t xml:space="preserve">Journal of Global Health</w:t>
      </w:r>
      <w:r>
        <w:t xml:space="preserve"> </w:t>
      </w:r>
      <w:r>
        <w:t xml:space="preserve">highlighted that only two hospitals in Kabul have dedicated psychiatric wards, leaving thousands without access to structured mental health services.</w:t>
      </w:r>
    </w:p>
    <w:bookmarkEnd w:id="22"/>
    <w:bookmarkStart w:id="23" w:name="X42def1de4ea9861c6081f0663dd71989ba815d3"/>
    <w:p>
      <w:pPr>
        <w:pStyle w:val="Heading2"/>
      </w:pPr>
      <w:r>
        <w:t xml:space="preserve">The Role of International Organizations and Collaborations</w:t>
      </w:r>
    </w:p>
    <w:p>
      <w:pPr>
        <w:pStyle w:val="FirstParagraph"/>
      </w:pPr>
      <w:r>
        <w:t xml:space="preserve">International organizations such as the World Health Organization (WHO), UNICEF, and non-governmental organizations (NGOs) have played a critical role in supporting psychiatrists in Afghanistan Kabul. These entities have provided training programs, mental health awareness campaigns, and resources to improve service delivery. For instance, the WHO’s Mental Health Gap Action Programme (mhGAP) has trained local healthcare workers in Kabul to identify and manage common mental disorders.</w:t>
      </w:r>
    </w:p>
    <w:p>
      <w:pPr>
        <w:pStyle w:val="BodyText"/>
      </w:pPr>
      <w:r>
        <w:t xml:space="preserve">Collaborations with universities in Kabul, such as the Afghan Institute of Medicine and Public Health (AIMPH), have also contributed to the growth of psychiatric education. However, these programs often lack funding and face challenges in retaining graduates due to limited career opportunities within Afghanistan.</w:t>
      </w:r>
    </w:p>
    <w:bookmarkEnd w:id="23"/>
    <w:bookmarkStart w:id="24" w:name="X566c32bfcfd591678661883606d67ad1a69b06f"/>
    <w:p>
      <w:pPr>
        <w:pStyle w:val="Heading2"/>
      </w:pPr>
      <w:r>
        <w:t xml:space="preserve">Cultural Competency and Ethical Considerations</w:t>
      </w:r>
    </w:p>
    <w:p>
      <w:pPr>
        <w:pStyle w:val="FirstParagraph"/>
      </w:pPr>
      <w:r>
        <w:t xml:space="preserve">Psychiatrists in Kabul must navigate a complex interplay between Western medical practices and Afghan cultural norms. For example, while evidence-based treatments like cognitive-behavioral therapy (CBT) are effective for trauma-related disorders, they may conflict with local beliefs about mental health. A 2021 study in</w:t>
      </w:r>
      <w:r>
        <w:t xml:space="preserve"> </w:t>
      </w:r>
      <w:r>
        <w:rPr>
          <w:iCs/>
          <w:i/>
        </w:rPr>
        <w:t xml:space="preserve">Culture, Medicine and Psychiatry</w:t>
      </w:r>
      <w:r>
        <w:t xml:space="preserve"> </w:t>
      </w:r>
      <w:r>
        <w:t xml:space="preserve">emphasized the need for culturally adapted interventions that incorporate traditional healing practices alongside biomedical approaches.</w:t>
      </w:r>
    </w:p>
    <w:p>
      <w:pPr>
        <w:pStyle w:val="BodyText"/>
      </w:pPr>
      <w:r>
        <w:t xml:space="preserve">Ethical challenges also arise from the political instability in Afghanistan. Psychiatrists often face pressure to prioritize patients with acute trauma (e.g., victims of violence) over those with chronic conditions. Additionally, ensuring confidentiality and patient safety in a context of conflict remains a persistent concern.</w:t>
      </w:r>
    </w:p>
    <w:bookmarkEnd w:id="24"/>
    <w:bookmarkStart w:id="25" w:name="X301ce37024d2af2bc2db3f1d766996db5f38529"/>
    <w:p>
      <w:pPr>
        <w:pStyle w:val="Heading2"/>
      </w:pPr>
      <w:r>
        <w:t xml:space="preserve">Future Directions for Psychiatry in Afghanistan Kabul</w:t>
      </w:r>
    </w:p>
    <w:p>
      <w:pPr>
        <w:pStyle w:val="FirstParagraph"/>
      </w:pPr>
      <w:r>
        <w:t xml:space="preserve">To strengthen the role of psychiatrists in Afghanistan, several strategies are needed. First, increasing investment in psychiatric education and infrastructure is essential. This includes expanding training programs at universities in Kabul and establishing more mental health facilities across the country.</w:t>
      </w:r>
    </w:p>
    <w:p>
      <w:pPr>
        <w:pStyle w:val="BodyText"/>
      </w:pPr>
      <w:r>
        <w:t xml:space="preserve">Second, addressing cultural stigma requires community-based initiatives that promote mental health literacy. Collaborations between psychiatrists and local leaders could help normalize seeking care for mental health issues.</w:t>
      </w:r>
    </w:p>
    <w:p>
      <w:pPr>
        <w:pStyle w:val="BodyText"/>
      </w:pPr>
      <w:r>
        <w:t xml:space="preserve">Third, leveraging technology—such as telepsychiatry—could bridge gaps in access to psychiatric services. Given Afghanistan’s growing internet penetration, remote consultations might become a viable solution for rural populations.</w:t>
      </w:r>
    </w:p>
    <w:bookmarkEnd w:id="25"/>
    <w:bookmarkStart w:id="26" w:name="conclusion"/>
    <w:p>
      <w:pPr>
        <w:pStyle w:val="Heading2"/>
      </w:pPr>
      <w:r>
        <w:t xml:space="preserve">Conclusion</w:t>
      </w:r>
    </w:p>
    <w:p>
      <w:pPr>
        <w:pStyle w:val="FirstParagraph"/>
      </w:pPr>
      <w:r>
        <w:t xml:space="preserve">The role of psychiatrists in Afghanistan Kabul is pivotal to addressing the mental health crisis exacerbated by war, poverty, and cultural stigma. While significant progress has been made through international collaboration and local initiatives, systemic challenges persist. A Literature Review on this topic underscores the urgent need for policy reforms, increased funding, and culturally sensitive approaches to ensure that psychiatrists in Kabul can effectively meet the needs of Afghanistan’s diverse population.</w:t>
      </w:r>
    </w:p>
    <w:p>
      <w:pPr>
        <w:pStyle w:val="BodyText"/>
      </w:pPr>
      <w:r>
        <w:rPr>
          <w:iCs/>
          <w:i/>
        </w:rPr>
        <w:t xml:space="preserve">References</w:t>
      </w:r>
      <w:r>
        <w:t xml:space="preserve">: [Include citations for studies and reports referenced in the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Psychiatrists in Afghanistan Kabul</dc:title>
  <dc:creator/>
  <dc:language>en</dc:language>
  <cp:keywords/>
  <dcterms:created xsi:type="dcterms:W3CDTF">2026-07-24T11:17:43Z</dcterms:created>
  <dcterms:modified xsi:type="dcterms:W3CDTF">2026-07-24T11:17:43Z</dcterms:modified>
</cp:coreProperties>
</file>

<file path=docProps/custom.xml><?xml version="1.0" encoding="utf-8"?>
<Properties xmlns="http://schemas.openxmlformats.org/officeDocument/2006/custom-properties" xmlns:vt="http://schemas.openxmlformats.org/officeDocument/2006/docPropsVTypes"/>
</file>