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Bangladesh</w:t>
      </w:r>
      <w:r>
        <w:t xml:space="preserve"> </w:t>
      </w:r>
      <w:r>
        <w:t xml:space="preserve">Dhaka</w:t>
      </w:r>
    </w:p>
    <w:bookmarkStart w:id="27" w:name="Xe8aa6c21a05f1f9d446215ffcf96a994b662dcb"/>
    <w:p>
      <w:pPr>
        <w:pStyle w:val="Heading1"/>
      </w:pPr>
      <w:r>
        <w:t xml:space="preserve">Literature Review: The Role of Psychiatrists in Bangladesh Dhaka</w:t>
      </w:r>
    </w:p>
    <w:p>
      <w:pPr>
        <w:pStyle w:val="FirstParagraph"/>
      </w:pPr>
      <w:r>
        <w:rPr>
          <w:bCs/>
          <w:b/>
        </w:rPr>
        <w:t xml:space="preserve">Literature Review</w:t>
      </w:r>
      <w:r>
        <w:t xml:space="preserve"> </w:t>
      </w:r>
      <w:r>
        <w:t xml:space="preserve">serves as a critical synthesis of existing knowledge on a specific topic, and this document focuses on the role and challenges faced by</w:t>
      </w:r>
      <w:r>
        <w:t xml:space="preserve"> </w:t>
      </w:r>
      <w:r>
        <w:rPr>
          <w:bCs/>
          <w:b/>
        </w:rPr>
        <w:t xml:space="preserve">Psychiatrist</w:t>
      </w:r>
      <w:r>
        <w:t xml:space="preserve">s in</w:t>
      </w:r>
      <w:r>
        <w:t xml:space="preserve"> </w:t>
      </w:r>
      <w:r>
        <w:rPr>
          <w:bCs/>
          <w:b/>
        </w:rPr>
        <w:t xml:space="preserve">Bangladesh Dhaka</w:t>
      </w:r>
      <w:r>
        <w:t xml:space="preserve">. As one of South Asia’s most densely populated cities, Dhaka has become a focal point for mental health discourse due to its unique socio-cultural dynamics, rapid urbanization, and increasing prevalence of psychiatric disorders. This review explores the historical evolution of psychiatry in Bangladesh, the current state of psychiatric practice in Dhaka, and the systemic barriers that shape the work environment for</w:t>
      </w:r>
      <w:r>
        <w:t xml:space="preserve"> </w:t>
      </w:r>
      <w:r>
        <w:rPr>
          <w:bCs/>
          <w:b/>
        </w:rPr>
        <w:t xml:space="preserve">Psychiatrist</w:t>
      </w:r>
      <w:r>
        <w:t xml:space="preserve">s.</w:t>
      </w:r>
    </w:p>
    <w:bookmarkStart w:id="20" w:name="Xb7a0f9b2b35bab23529e7521ada5e8c7a0e0f25"/>
    <w:p>
      <w:pPr>
        <w:pStyle w:val="Heading2"/>
      </w:pPr>
      <w:r>
        <w:t xml:space="preserve">Historical Context of Psychiatry in Bangladesh</w:t>
      </w:r>
    </w:p>
    <w:p>
      <w:pPr>
        <w:pStyle w:val="FirstParagraph"/>
      </w:pPr>
      <w:r>
        <w:t xml:space="preserve">The field of psychiatry in Bangladesh has its roots in the mid-20th century, with early efforts to address mental health issues emerging during the pre-independence era. The establishment of the Institute of Psychiatry and Mental Health (IPMH) at Bangabandhu Sheikh Mujib Medical University (BSMMU) in 1975 marked a significant milestone in institutionalizing psychiatric care in Bangladesh. However, mental health remained a marginalized sector, with limited resources and fragmented services until recent decades.</w:t>
      </w:r>
      <w:r>
        <w:t xml:space="preserve"> </w:t>
      </w:r>
      <w:r>
        <w:rPr>
          <w:bCs/>
          <w:b/>
        </w:rPr>
        <w:t xml:space="preserve">Bangladesh Dhaka</w:t>
      </w:r>
      <w:r>
        <w:t xml:space="preserve">, as the nation’s capital and economic hub, has played a pivotal role in advancing psychiatric research and clinical practice, despite persistent challenges such as underfunding and a shortage of trained professionals.</w:t>
      </w:r>
    </w:p>
    <w:bookmarkEnd w:id="20"/>
    <w:bookmarkStart w:id="21" w:name="current-status-of-psychiatrists-in-dhaka"/>
    <w:p>
      <w:pPr>
        <w:pStyle w:val="Heading2"/>
      </w:pPr>
      <w:r>
        <w:t xml:space="preserve">Current Status of Psychiatrists in Dhaka</w:t>
      </w:r>
    </w:p>
    <w:p>
      <w:pPr>
        <w:pStyle w:val="FirstParagraph"/>
      </w:pPr>
      <w:r>
        <w:t xml:space="preserve">The current landscape for</w:t>
      </w:r>
      <w:r>
        <w:t xml:space="preserve"> </w:t>
      </w:r>
      <w:r>
        <w:rPr>
          <w:bCs/>
          <w:b/>
        </w:rPr>
        <w:t xml:space="preserve">Psychiatrist</w:t>
      </w:r>
      <w:r>
        <w:t xml:space="preserve">s in</w:t>
      </w:r>
      <w:r>
        <w:t xml:space="preserve"> </w:t>
      </w:r>
      <w:r>
        <w:rPr>
          <w:bCs/>
          <w:b/>
        </w:rPr>
        <w:t xml:space="preserve">Bangladesh Dhaka</w:t>
      </w:r>
      <w:r>
        <w:t xml:space="preserve"> </w:t>
      </w:r>
      <w:r>
        <w:t xml:space="preserve">reflects both progress and gaps. While the city hosts several specialized mental health institutions, such as the IPMH and private clinics, the ratio of psychiatrists to the population remains critically low. According to data from the Bangladesh Medical and Dental Council (BMDCC), there are fewer than 300 registered psychiatrists nationwide, with a disproportionate share concentrated in urban centers like Dhaka. This scarcity exacerbates access issues for marginalized communities, particularly in peri-urban and rural areas surrounding the city.</w:t>
      </w:r>
    </w:p>
    <w:bookmarkEnd w:id="21"/>
    <w:bookmarkStart w:id="22" w:name="education-and-training-of-psychiatrists"/>
    <w:p>
      <w:pPr>
        <w:pStyle w:val="Heading2"/>
      </w:pPr>
      <w:r>
        <w:t xml:space="preserve">Education and Training of Psychiatrists</w:t>
      </w:r>
    </w:p>
    <w:p>
      <w:pPr>
        <w:pStyle w:val="FirstParagraph"/>
      </w:pPr>
      <w:r>
        <w:t xml:space="preserve">Bangladesh’s medical education system includes psychiatry as a postgraduate specialty, with training programs offered through institutions like Dhaka Medical College Hospital (DMCH) and Rajshahi Medical College. However, these programs often lack the infrastructure and resources to meet global standards.</w:t>
      </w:r>
      <w:r>
        <w:t xml:space="preserve"> </w:t>
      </w:r>
      <w:r>
        <w:rPr>
          <w:bCs/>
          <w:b/>
        </w:rPr>
        <w:t xml:space="preserve">Psychiatrist</w:t>
      </w:r>
      <w:r>
        <w:t xml:space="preserve">s trained in</w:t>
      </w:r>
      <w:r>
        <w:t xml:space="preserve"> </w:t>
      </w:r>
      <w:r>
        <w:rPr>
          <w:bCs/>
          <w:b/>
        </w:rPr>
        <w:t xml:space="preserve">Bangladesh Dhaka</w:t>
      </w:r>
      <w:r>
        <w:t xml:space="preserve"> </w:t>
      </w:r>
      <w:r>
        <w:t xml:space="preserve">typically undergo a three-year residency, yet many report inadequate exposure to modern therapeutic techniques or cultural competency training. This gap is further compounded by brain drain, as some graduates seek opportunities abroad, leaving a void in local psychiatric care.</w:t>
      </w:r>
    </w:p>
    <w:bookmarkEnd w:id="22"/>
    <w:bookmarkStart w:id="23" w:name="socio-cultural-and-systemic-barriers"/>
    <w:p>
      <w:pPr>
        <w:pStyle w:val="Heading2"/>
      </w:pPr>
      <w:r>
        <w:t xml:space="preserve">Socio-Cultural and Systemic Barriers</w:t>
      </w:r>
    </w:p>
    <w:p>
      <w:pPr>
        <w:pStyle w:val="FirstParagraph"/>
      </w:pPr>
      <w:r>
        <w:t xml:space="preserve">Stigma surrounding mental illness remains a pervasive issue in Bangladesh, deeply rooted in cultural norms and religious beliefs. In</w:t>
      </w:r>
      <w:r>
        <w:t xml:space="preserve"> </w:t>
      </w:r>
      <w:r>
        <w:rPr>
          <w:bCs/>
          <w:b/>
        </w:rPr>
        <w:t xml:space="preserve">Bangladesh Dhaka</w:t>
      </w:r>
      <w:r>
        <w:t xml:space="preserve">, this stigma often deters individuals from seeking help, even when services are available. A 2019 study published in the *Journal of Mental Health and Human Behaviour* highlighted that over 60% of respondents in Dhaka attributed mental health issues to “spiritual causes” rather than medical conditions, underscoring the need for culturally sensitive interventions.</w:t>
      </w:r>
    </w:p>
    <w:p>
      <w:pPr>
        <w:pStyle w:val="BodyText"/>
      </w:pPr>
      <w:r>
        <w:t xml:space="preserve">Additionally, systemic barriers such as limited insurance coverage for psychiatric care and a lack of integration with primary healthcare systems hinder access.</w:t>
      </w:r>
      <w:r>
        <w:t xml:space="preserve"> </w:t>
      </w:r>
      <w:r>
        <w:rPr>
          <w:bCs/>
          <w:b/>
        </w:rPr>
        <w:t xml:space="preserve">Psychiatrist</w:t>
      </w:r>
      <w:r>
        <w:t xml:space="preserve">s in Dhaka frequently report being overburdened by high patient loads, while private sector services remain unaffordable for many.</w:t>
      </w:r>
    </w:p>
    <w:bookmarkEnd w:id="23"/>
    <w:bookmarkStart w:id="24" w:name="initiatives-and-policy-developments"/>
    <w:p>
      <w:pPr>
        <w:pStyle w:val="Heading2"/>
      </w:pPr>
      <w:r>
        <w:t xml:space="preserve">Initiatives and Policy Developments</w:t>
      </w:r>
    </w:p>
    <w:p>
      <w:pPr>
        <w:pStyle w:val="FirstParagraph"/>
      </w:pPr>
      <w:r>
        <w:t xml:space="preserve">In recent years, the Bangladesh government has taken steps to address mental health gaps. The National Mental Health Policy (2019) emphasized the need for decentralized care and increased funding for psychiatric services. Non-governmental organizations (NGOs) such as BRAC and Manusher Kotha have also expanded outreach programs in Dhaka, focusing on community-based mental health education. However, implementation remains inconsistent, and</w:t>
      </w:r>
      <w:r>
        <w:t xml:space="preserve"> </w:t>
      </w:r>
      <w:r>
        <w:rPr>
          <w:bCs/>
          <w:b/>
        </w:rPr>
        <w:t xml:space="preserve">Psychiatrist</w:t>
      </w:r>
      <w:r>
        <w:t xml:space="preserve">s continue to advocate for stronger policy support.</w:t>
      </w:r>
    </w:p>
    <w:bookmarkEnd w:id="24"/>
    <w:bookmarkStart w:id="25" w:name="future-directions"/>
    <w:p>
      <w:pPr>
        <w:pStyle w:val="Heading2"/>
      </w:pPr>
      <w:r>
        <w:t xml:space="preserve">Future Directions</w:t>
      </w:r>
    </w:p>
    <w:p>
      <w:pPr>
        <w:pStyle w:val="FirstParagraph"/>
      </w:pPr>
      <w:r>
        <w:t xml:space="preserve">The role of</w:t>
      </w:r>
      <w:r>
        <w:t xml:space="preserve"> </w:t>
      </w:r>
      <w:r>
        <w:rPr>
          <w:bCs/>
          <w:b/>
        </w:rPr>
        <w:t xml:space="preserve">Psychiatrist</w:t>
      </w:r>
      <w:r>
        <w:t xml:space="preserve">s in</w:t>
      </w:r>
      <w:r>
        <w:t xml:space="preserve"> </w:t>
      </w:r>
      <w:r>
        <w:rPr>
          <w:bCs/>
          <w:b/>
        </w:rPr>
        <w:t xml:space="preserve">Bangladesh Dhaka</w:t>
      </w:r>
      <w:r>
        <w:t xml:space="preserve"> </w:t>
      </w:r>
      <w:r>
        <w:t xml:space="preserve">is poised for growth, but success depends on addressing systemic challenges. Expanding medical training programs, fostering international collaborations for research and education, and integrating mental health into primary care are critical steps. Furthermore, public awareness campaigns to reduce stigma could empower individuals to seek timely interventions.</w:t>
      </w:r>
      <w:r>
        <w:t xml:space="preserve"> </w:t>
      </w:r>
      <w:r>
        <w:rPr>
          <w:bCs/>
          <w:b/>
        </w:rPr>
        <w:t xml:space="preserve">Literature Review</w:t>
      </w:r>
      <w:r>
        <w:t xml:space="preserve">s like this one must continue to highlight these issues, ensuring that policymakers and practitioners remain informed about the evolving needs of Dhaka’s population.</w:t>
      </w:r>
    </w:p>
    <w:bookmarkEnd w:id="25"/>
    <w:bookmarkStart w:id="26" w:name="conclusion"/>
    <w:p>
      <w:pPr>
        <w:pStyle w:val="Heading2"/>
      </w:pPr>
      <w:r>
        <w:t xml:space="preserve">Conclusion</w:t>
      </w:r>
    </w:p>
    <w:p>
      <w:pPr>
        <w:pStyle w:val="FirstParagraph"/>
      </w:pPr>
      <w:r>
        <w:t xml:space="preserve">In conclusion, the work of</w:t>
      </w:r>
      <w:r>
        <w:t xml:space="preserve"> </w:t>
      </w:r>
      <w:r>
        <w:rPr>
          <w:bCs/>
          <w:b/>
        </w:rPr>
        <w:t xml:space="preserve">Psychiatrist</w:t>
      </w:r>
      <w:r>
        <w:t xml:space="preserve">s in</w:t>
      </w:r>
      <w:r>
        <w:t xml:space="preserve"> </w:t>
      </w:r>
      <w:r>
        <w:rPr>
          <w:bCs/>
          <w:b/>
        </w:rPr>
        <w:t xml:space="preserve">Bangladesh Dhaka</w:t>
      </w:r>
      <w:r>
        <w:t xml:space="preserve"> </w:t>
      </w:r>
      <w:r>
        <w:t xml:space="preserve">is vital to addressing mental health challenges in a rapidly urbanizing society. While progress has been made through institutional development and policy reforms, persistent barriers—ranging from cultural stigma to resource limitations—require urgent attention. A comprehensive</w:t>
      </w:r>
      <w:r>
        <w:t xml:space="preserve"> </w:t>
      </w:r>
      <w:r>
        <w:rPr>
          <w:bCs/>
          <w:b/>
        </w:rPr>
        <w:t xml:space="preserve">Literature Review</w:t>
      </w:r>
      <w:r>
        <w:t xml:space="preserve"> </w:t>
      </w:r>
      <w:r>
        <w:t xml:space="preserve">of this nature not only documents the current state of psychiatry in Dhaka but also underscores the importance of interdisciplinary collaboration to build a more resilient mental health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Bangladesh Dhaka</dc:title>
  <dc:creator/>
  <dc:language>en</dc:language>
  <cp:keywords/>
  <dcterms:created xsi:type="dcterms:W3CDTF">2026-07-24T20:37:05Z</dcterms:created>
  <dcterms:modified xsi:type="dcterms:W3CDTF">2026-07-24T20:37:05Z</dcterms:modified>
</cp:coreProperties>
</file>

<file path=docProps/custom.xml><?xml version="1.0" encoding="utf-8"?>
<Properties xmlns="http://schemas.openxmlformats.org/officeDocument/2006/custom-properties" xmlns:vt="http://schemas.openxmlformats.org/officeDocument/2006/docPropsVTypes"/>
</file>