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Psychiatrist</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21532a5437d753ebec458c18603885c97828dcc"/>
    <w:p>
      <w:pPr>
        <w:pStyle w:val="Heading1"/>
      </w:pPr>
      <w:r>
        <w:t xml:space="preserve">Literature Review: The Role of Psychiatrists in China Guangzhou</w:t>
      </w:r>
    </w:p>
    <w:bookmarkStart w:id="20" w:name="introduction-to-the-literature-review"/>
    <w:p>
      <w:pPr>
        <w:pStyle w:val="Heading2"/>
      </w:pPr>
      <w:r>
        <w:t xml:space="preserve">Introduction to the Literature Review</w:t>
      </w:r>
    </w:p>
    <w:p>
      <w:pPr>
        <w:pStyle w:val="FirstParagraph"/>
      </w:pPr>
      <w:r>
        <w:t xml:space="preserve">This Literature Review explores the critical role of psychiatrists in the context of mental health care within China Guangzhou. As urban centers like Guangzhou face increasing pressures from rapid industrialization, cultural shifts, and rising mental health demands, the contributions of psychiatrists have become indispensable. This review synthesizes existing academic and professional literature to highlight how psychiatrists in China Guangzhou navigate unique challenges while contributing to public mental health initiatives.</w:t>
      </w:r>
    </w:p>
    <w:bookmarkEnd w:id="20"/>
    <w:bookmarkStart w:id="21" w:name="the-context-of-psychiatry-in-china"/>
    <w:p>
      <w:pPr>
        <w:pStyle w:val="Heading2"/>
      </w:pPr>
      <w:r>
        <w:t xml:space="preserve">The Context of Psychiatry in China</w:t>
      </w:r>
    </w:p>
    <w:p>
      <w:pPr>
        <w:pStyle w:val="FirstParagraph"/>
      </w:pPr>
      <w:r>
        <w:t xml:space="preserve">Psychiatry in China has evolved significantly over the past few decades, driven by both governmental policies and growing societal awareness. However, disparities persist between urban and rural areas. Guangzhou, as a major city in South China, serves as a microcosm of these trends. According to recent studies (e.g., Zhao et al., 2021), mental health disorders in urban centers like Guangzhou are on the rise due to factors such as work-related stress, social isolation, and economic pressures. This underscores the necessity of psychiatrists who can address both individual and community-level mental health needs.</w:t>
      </w:r>
    </w:p>
    <w:bookmarkEnd w:id="21"/>
    <w:bookmarkStart w:id="22" w:name="Xbcd5c95c6e111909a73502f554234e9d7f632ab"/>
    <w:p>
      <w:pPr>
        <w:pStyle w:val="Heading2"/>
      </w:pPr>
      <w:r>
        <w:t xml:space="preserve">The Role of Psychiatrists in China Guangzhou</w:t>
      </w:r>
    </w:p>
    <w:p>
      <w:pPr>
        <w:pStyle w:val="FirstParagraph"/>
      </w:pPr>
      <w:r>
        <w:t xml:space="preserve">Psychiatrists in Guangzhou are pivotal in diagnosing, treating, and preventing mental health conditions. Their work spans clinical practice, research, and public health advocacy. For instance, literature from the Guangdong Mental Health Association (2020) highlights how psychiatrists in the region are increasingly integrating culturally sensitive approaches to care. This includes addressing stigma surrounding mental illness—a persistent barrier in Chinese society—through community outreach programs and education.</w:t>
      </w:r>
    </w:p>
    <w:p>
      <w:pPr>
        <w:pStyle w:val="BodyText"/>
      </w:pPr>
      <w:r>
        <w:t xml:space="preserve">Moreover, psychiatrists in Guangzhou are often at the forefront of implementing national policies such as China’s Mental Health Promotion Plan (2015–2020). Their role extends to collaborating with local governments, schools, and hospitals to create holistic mental health frameworks tailored to the region’s demographic and socioeconomic landscape.</w:t>
      </w:r>
    </w:p>
    <w:bookmarkEnd w:id="22"/>
    <w:bookmarkStart w:id="23" w:name="Xcb71acfbf87c4ca16d3ea1646c1c6b832c5edb2"/>
    <w:p>
      <w:pPr>
        <w:pStyle w:val="Heading2"/>
      </w:pPr>
      <w:r>
        <w:t xml:space="preserve">Challenges Faced by Psychiatrists in China Guangzhou</w:t>
      </w:r>
    </w:p>
    <w:p>
      <w:pPr>
        <w:pStyle w:val="FirstParagraph"/>
      </w:pPr>
      <w:r>
        <w:t xml:space="preserve">Despite their critical contributions, psychiatrists in Guangzhou face multifaceted challenges. One major issue is the shortage of qualified professionals. A 2019 report by the Chinese Ministry of Health revealed that urban areas like Guangzhou still struggle with an uneven distribution of psychiatric resources, leading to long wait times and overburdened clinics. Additionally, cultural factors such as the stigma associated with mental health can hinder patients from seeking timely care.</w:t>
      </w:r>
    </w:p>
    <w:p>
      <w:pPr>
        <w:pStyle w:val="BodyText"/>
      </w:pPr>
      <w:r>
        <w:t xml:space="preserve">Economic constraints also play a role. While Guangzhou is a wealthy city, access to affordable mental health services remains limited for lower-income populations. This disparity is further exacerbated by the lack of insurance coverage for certain psychiatric treatments, as noted in a 2021 study by Li and Chen.</w:t>
      </w:r>
    </w:p>
    <w:bookmarkEnd w:id="23"/>
    <w:bookmarkStart w:id="24" w:name="opportunities-for-innovation-and-growth"/>
    <w:p>
      <w:pPr>
        <w:pStyle w:val="Heading2"/>
      </w:pPr>
      <w:r>
        <w:t xml:space="preserve">Opportunities for Innovation and Growth</w:t>
      </w:r>
    </w:p>
    <w:p>
      <w:pPr>
        <w:pStyle w:val="FirstParagraph"/>
      </w:pPr>
      <w:r>
        <w:t xml:space="preserve">Despite these challenges, Guangzhou offers unique opportunities for psychiatrists to innovate. The city’s robust healthcare infrastructure and investment in technology have enabled the adoption of telepsychiatry services, which are particularly beneficial in reaching rural areas adjacent to Guangzhou. For example, a 2022 pilot program by the Guangzhou Mental Health Center demonstrated that virtual consultations could effectively reduce waiting times and improve access to care.</w:t>
      </w:r>
    </w:p>
    <w:p>
      <w:pPr>
        <w:pStyle w:val="BodyText"/>
      </w:pPr>
      <w:r>
        <w:t xml:space="preserve">Furthermore, the integration of traditional Chinese medicine (TCM) with modern psychiatric practices is an emerging area of research. Studies from the University of Guangzhou (2020) suggest that combining TCM techniques—such as acupuncture and herbal remedies—with evidence-based therapies could yield promising outcomes for patients with anxiety and depression.</w:t>
      </w:r>
    </w:p>
    <w:bookmarkEnd w:id="24"/>
    <w:bookmarkStart w:id="25" w:name="X4fc89ce1c2643921657532755cfe9fa14dc1415"/>
    <w:p>
      <w:pPr>
        <w:pStyle w:val="Heading2"/>
      </w:pPr>
      <w:r>
        <w:t xml:space="preserve">Cultural Considerations in Psychiatry Practice</w:t>
      </w:r>
    </w:p>
    <w:p>
      <w:pPr>
        <w:pStyle w:val="FirstParagraph"/>
      </w:pPr>
      <w:r>
        <w:t xml:space="preserve">Cultural competence is a cornerstone of psychiatric practice in Guangzhou. Literature emphasizes the importance of understanding Chinese cultural values, such as collectivism and filial piety, which influence how individuals perceive mental health. For instance, a 2018 study by Wang et al. found that patients in Guangzhou were more likely to seek help from family members or traditional healers before consulting a psychiatrist. This highlights the need for psychiatrists to engage with families and community leaders as part of their treatment strategies.</w:t>
      </w:r>
    </w:p>
    <w:bookmarkEnd w:id="25"/>
    <w:bookmarkStart w:id="26" w:name="X97dc44dbaf5c61c1d5020ba1d799a542c055c5a"/>
    <w:p>
      <w:pPr>
        <w:pStyle w:val="Heading2"/>
      </w:pPr>
      <w:r>
        <w:t xml:space="preserve">Future Directions for Psychiatrists in China Guangzhou</w:t>
      </w:r>
    </w:p>
    <w:p>
      <w:pPr>
        <w:pStyle w:val="FirstParagraph"/>
      </w:pPr>
      <w:r>
        <w:t xml:space="preserve">Looking ahead, the role of psychiatrists in Guangzhou will require adaptation to emerging trends such as AI-driven diagnostics and personalized medicine. A 2023 report by the Guangdong Institute of Psychiatry underscores the potential of artificial intelligence to enhance early detection of mental health disorders through data analytics. Additionally, there is a growing emphasis on preventive care, with psychiatrists advocating for mental health education in schools and workplaces.</w:t>
      </w:r>
    </w:p>
    <w:p>
      <w:pPr>
        <w:pStyle w:val="BodyText"/>
      </w:pPr>
      <w:r>
        <w:t xml:space="preserve">Collaboration between psychiatrists, policymakers, and NGOs will be essential to address systemic barriers. As Guangzhou continues to grow as a global hub, its psychiatric community must remain agile in responding to the dynamic needs of its diverse population.</w:t>
      </w:r>
    </w:p>
    <w:bookmarkEnd w:id="26"/>
    <w:bookmarkStart w:id="27" w:name="conclusion"/>
    <w:p>
      <w:pPr>
        <w:pStyle w:val="Heading2"/>
      </w:pPr>
      <w:r>
        <w:t xml:space="preserve">Conclusion</w:t>
      </w:r>
    </w:p>
    <w:p>
      <w:pPr>
        <w:pStyle w:val="FirstParagraph"/>
      </w:pPr>
      <w:r>
        <w:t xml:space="preserve">This Literature Review has underscored the vital role of psychiatrists in China Guangzhou, highlighting their efforts to address mental health challenges amid cultural, economic, and technological changes. While obstacles persist, the opportunities for innovation and cultural integration present a promising path forward. Future research should continue to explore how psychiatric practices in Guangzhou can serve as a model for other urban centers in China.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Psychiatrist in China Guangzhou</dc:title>
  <dc:creator/>
  <dc:language>en</dc:language>
  <cp:keywords/>
  <dcterms:created xsi:type="dcterms:W3CDTF">2026-07-24T16:20:07Z</dcterms:created>
  <dcterms:modified xsi:type="dcterms:W3CDTF">2026-07-24T16:20:07Z</dcterms:modified>
</cp:coreProperties>
</file>

<file path=docProps/custom.xml><?xml version="1.0" encoding="utf-8"?>
<Properties xmlns="http://schemas.openxmlformats.org/officeDocument/2006/custom-properties" xmlns:vt="http://schemas.openxmlformats.org/officeDocument/2006/docPropsVTypes"/>
</file>