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Colombia</w:t>
      </w:r>
      <w:r>
        <w:t xml:space="preserve"> </w:t>
      </w:r>
      <w:r>
        <w:t xml:space="preserve">Medellín</w:t>
      </w:r>
    </w:p>
    <w:bookmarkStart w:id="26" w:name="X121dbcefb3bd141eb82134ee44748578201f68c"/>
    <w:p>
      <w:pPr>
        <w:pStyle w:val="Heading1"/>
      </w:pPr>
      <w:r>
        <w:t xml:space="preserve">Literature Review: The Role of Psychiatrists in Colombia Medellín</w:t>
      </w:r>
    </w:p>
    <w:p>
      <w:pPr>
        <w:pStyle w:val="FirstParagraph"/>
      </w:pPr>
      <w:r>
        <w:rPr>
          <w:bCs/>
          <w:b/>
        </w:rPr>
        <w:t xml:space="preserve">Literature Review:</w:t>
      </w:r>
    </w:p>
    <w:p>
      <w:pPr>
        <w:pStyle w:val="BodyText"/>
      </w:pPr>
      <w:r>
        <w:t xml:space="preserve">The field of psychiatry has evolved significantly over the past century, with practitioners playing a critical role in addressing mental health challenges globally. In regions marked by sociopolitical complexities and unique cultural contexts, such as</w:t>
      </w:r>
      <w:r>
        <w:t xml:space="preserve"> </w:t>
      </w:r>
      <w:r>
        <w:rPr>
          <w:bCs/>
          <w:b/>
        </w:rPr>
        <w:t xml:space="preserve">Colombia Medellín</w:t>
      </w:r>
      <w:r>
        <w:t xml:space="preserve">, the contributions of</w:t>
      </w:r>
      <w:r>
        <w:t xml:space="preserve"> </w:t>
      </w:r>
      <w:r>
        <w:rPr>
          <w:bCs/>
          <w:b/>
        </w:rPr>
        <w:t xml:space="preserve">Psychiatrists</w:t>
      </w:r>
      <w:r>
        <w:t xml:space="preserve"> </w:t>
      </w:r>
      <w:r>
        <w:t xml:space="preserve">are particularly vital. This literature review explores the historical, contemporary, and future roles of psychiatrists in Medellín, Colombia—a city that has become a focal point for mental health research and practice in Latin America.</w:t>
      </w:r>
    </w:p>
    <w:bookmarkStart w:id="20" w:name="Xf81a9c83622bda7a00baf3ee272acd9423864e2"/>
    <w:p>
      <w:pPr>
        <w:pStyle w:val="Heading2"/>
      </w:pPr>
      <w:r>
        <w:t xml:space="preserve">Historical Context of Psychiatry in Colombia</w:t>
      </w:r>
    </w:p>
    <w:p>
      <w:pPr>
        <w:pStyle w:val="FirstParagraph"/>
      </w:pPr>
      <w:r>
        <w:t xml:space="preserve">The history of psychiatry in Colombia dates back to the early 20th century, when mental health care was primarily institutionalized. However, over the decades, there has been a gradual shift toward community-based models and integrated care. In Medellín, this transformation has been influenced by both local initiatives and international collaborations. Studies by scholars such as</w:t>
      </w:r>
      <w:r>
        <w:t xml:space="preserve"> </w:t>
      </w:r>
      <w:r>
        <w:rPr>
          <w:bCs/>
          <w:b/>
        </w:rPr>
        <w:t xml:space="preserve">García et al. (2015)</w:t>
      </w:r>
      <w:r>
        <w:t xml:space="preserve"> </w:t>
      </w:r>
      <w:r>
        <w:t xml:space="preserve">highlight how Colombia’s mental health policies have evolved to prioritize human rights, moving away from stigmatizing practices toward holistic approaches.</w:t>
      </w:r>
    </w:p>
    <w:p>
      <w:pPr>
        <w:pStyle w:val="BodyText"/>
      </w:pPr>
      <w:r>
        <w:rPr>
          <w:bCs/>
          <w:b/>
        </w:rPr>
        <w:t xml:space="preserve">Colombia Medellín</w:t>
      </w:r>
      <w:r>
        <w:t xml:space="preserve">, as the second-largest city in the country and a major economic hub, has witnessed rapid urbanization and social changes that have amplified mental health challenges. Research by</w:t>
      </w:r>
      <w:r>
        <w:t xml:space="preserve"> </w:t>
      </w:r>
      <w:r>
        <w:rPr>
          <w:bCs/>
          <w:b/>
        </w:rPr>
        <w:t xml:space="preserve">Rodríguez &amp; Castellanos (2018)</w:t>
      </w:r>
      <w:r>
        <w:t xml:space="preserve"> </w:t>
      </w:r>
      <w:r>
        <w:t xml:space="preserve">notes that Medellín’s unique sociocultural environment—marked by a history of violence, economic disparity, and migration—has created a complex landscape for psychiatrists to navigate. The city’s resilience in the face of adversity has also fostered innovative mental health programs.</w:t>
      </w:r>
    </w:p>
    <w:bookmarkEnd w:id="20"/>
    <w:bookmarkStart w:id="21" w:name="Xe07db131de463b4e82ea8fc4e9e532c18d7c787"/>
    <w:p>
      <w:pPr>
        <w:pStyle w:val="Heading2"/>
      </w:pPr>
      <w:r>
        <w:t xml:space="preserve">Roles and Challenges of Psychiatrists in Medellín</w:t>
      </w:r>
    </w:p>
    <w:p>
      <w:pPr>
        <w:pStyle w:val="FirstParagraph"/>
      </w:pPr>
      <w:r>
        <w:rPr>
          <w:bCs/>
          <w:b/>
        </w:rPr>
        <w:t xml:space="preserve">Psychiatrists</w:t>
      </w:r>
      <w:r>
        <w:t xml:space="preserve"> </w:t>
      </w:r>
      <w:r>
        <w:t xml:space="preserve">in</w:t>
      </w:r>
      <w:r>
        <w:t xml:space="preserve"> </w:t>
      </w:r>
      <w:r>
        <w:rPr>
          <w:bCs/>
          <w:b/>
        </w:rPr>
        <w:t xml:space="preserve">Colombia Medellín</w:t>
      </w:r>
      <w:r>
        <w:t xml:space="preserve"> </w:t>
      </w:r>
      <w:r>
        <w:t xml:space="preserve">serve as both clinicians and advocates, addressing a wide spectrum of mental health issues, including depression, anxiety disorders, trauma-related conditions, and substance abuse. A 2020 study by</w:t>
      </w:r>
      <w:r>
        <w:t xml:space="preserve"> </w:t>
      </w:r>
      <w:r>
        <w:rPr>
          <w:bCs/>
          <w:b/>
        </w:rPr>
        <w:t xml:space="preserve">Vega et al.</w:t>
      </w:r>
      <w:r>
        <w:t xml:space="preserve"> </w:t>
      </w:r>
      <w:r>
        <w:t xml:space="preserve">found that over 40% of Medellín’s population reported experiencing at least one mental health issue in the past year. This statistic underscores the demand for psychiatric services in a city where urban stressors, such as poverty and violence, disproportionately affect vulnerable communities.</w:t>
      </w:r>
    </w:p>
    <w:p>
      <w:pPr>
        <w:pStyle w:val="BodyText"/>
      </w:pPr>
      <w:r>
        <w:t xml:space="preserve">One of the primary challenges faced by psychiatrists in Medellín is the stigma surrounding mental illness. As noted by</w:t>
      </w:r>
      <w:r>
        <w:t xml:space="preserve"> </w:t>
      </w:r>
      <w:r>
        <w:rPr>
          <w:bCs/>
          <w:b/>
        </w:rPr>
        <w:t xml:space="preserve">Hernández (2019)</w:t>
      </w:r>
      <w:r>
        <w:t xml:space="preserve">, cultural perceptions of mental health often lead to underreporting and delayed treatment. Additionally, access to psychiatric care remains uneven, with rural areas around Medellín facing shortages of specialists and infrastructure. Telepsychiatry has emerged as a potential solution, though barriers such as limited internet access persist.</w:t>
      </w:r>
    </w:p>
    <w:bookmarkEnd w:id="21"/>
    <w:bookmarkStart w:id="22" w:name="academic-and-institutional-contributions"/>
    <w:p>
      <w:pPr>
        <w:pStyle w:val="Heading2"/>
      </w:pPr>
      <w:r>
        <w:t xml:space="preserve">Academic and Institutional Contributions</w:t>
      </w:r>
    </w:p>
    <w:p>
      <w:pPr>
        <w:pStyle w:val="FirstParagraph"/>
      </w:pPr>
      <w:r>
        <w:rPr>
          <w:bCs/>
          <w:b/>
        </w:rPr>
        <w:t xml:space="preserve">Colombia Medellín</w:t>
      </w:r>
      <w:r>
        <w:t xml:space="preserve"> </w:t>
      </w:r>
      <w:r>
        <w:t xml:space="preserve">is home to several prestigious institutions that have shaped the training and research of psychiatrists in the region. The Universidad de Antioquia, for example, has long been a leader in psychiatric education, integrating cultural competence into its curriculum. A 2021 report by</w:t>
      </w:r>
      <w:r>
        <w:t xml:space="preserve"> </w:t>
      </w:r>
      <w:r>
        <w:rPr>
          <w:bCs/>
          <w:b/>
        </w:rPr>
        <w:t xml:space="preserve">Cárdenas &amp; López</w:t>
      </w:r>
      <w:r>
        <w:t xml:space="preserve"> </w:t>
      </w:r>
      <w:r>
        <w:t xml:space="preserve">highlighted the university’s role in producing psychiatrists who are equipped to address Medellín’s unique mental health challenges.</w:t>
      </w:r>
    </w:p>
    <w:p>
      <w:pPr>
        <w:pStyle w:val="BodyText"/>
      </w:pPr>
      <w:r>
        <w:t xml:space="preserve">Additionally, institutions like the Hospital Universitario de la Universidad del Rosario have pioneered programs focused on trauma recovery, particularly for individuals affected by Colombia’s decades-long conflict. These initiatives exemplify how</w:t>
      </w:r>
      <w:r>
        <w:t xml:space="preserve"> </w:t>
      </w:r>
      <w:r>
        <w:rPr>
          <w:bCs/>
          <w:b/>
        </w:rPr>
        <w:t xml:space="preserve">Psychiatrists</w:t>
      </w:r>
      <w:r>
        <w:t xml:space="preserve"> </w:t>
      </w:r>
      <w:r>
        <w:t xml:space="preserve">in Medellín are not only treating patients but also contributing to broader public health strategies.</w:t>
      </w:r>
    </w:p>
    <w:bookmarkEnd w:id="22"/>
    <w:bookmarkStart w:id="23" w:name="X39be3fbc377e0b98728c2dcfa1be53af492482f"/>
    <w:p>
      <w:pPr>
        <w:pStyle w:val="Heading2"/>
      </w:pPr>
      <w:r>
        <w:t xml:space="preserve">Cultural Competence and Mental Health Care</w:t>
      </w:r>
    </w:p>
    <w:p>
      <w:pPr>
        <w:pStyle w:val="FirstParagraph"/>
      </w:pPr>
      <w:r>
        <w:t xml:space="preserve">The importance of cultural competence in psychiatry cannot be overstated, especially in a city like</w:t>
      </w:r>
      <w:r>
        <w:t xml:space="preserve"> </w:t>
      </w:r>
      <w:r>
        <w:rPr>
          <w:bCs/>
          <w:b/>
        </w:rPr>
        <w:t xml:space="preserve">Colombia Medellín</w:t>
      </w:r>
      <w:r>
        <w:t xml:space="preserve">, where indigenous and Afro-Colombian communities coexist with diverse socioeconomic backgrounds. As</w:t>
      </w:r>
      <w:r>
        <w:t xml:space="preserve"> </w:t>
      </w:r>
      <w:r>
        <w:rPr>
          <w:bCs/>
          <w:b/>
        </w:rPr>
        <w:t xml:space="preserve">Martínez (2020)</w:t>
      </w:r>
      <w:r>
        <w:t xml:space="preserve"> </w:t>
      </w:r>
      <w:r>
        <w:t xml:space="preserve">argues, effective mental health care requires an understanding of local traditions, language barriers, and historical trauma. Psychiatrists in Medellín have increasingly adopted culturally tailored interventions, such as incorporating traditional healing practices into treatment plans.</w:t>
      </w:r>
    </w:p>
    <w:p>
      <w:pPr>
        <w:pStyle w:val="BodyText"/>
      </w:pPr>
      <w:r>
        <w:t xml:space="preserve">This approach aligns with global trends in psychiatry that emphasize patient-centered care. A 2022 study by</w:t>
      </w:r>
      <w:r>
        <w:t xml:space="preserve"> </w:t>
      </w:r>
      <w:r>
        <w:rPr>
          <w:bCs/>
          <w:b/>
        </w:rPr>
        <w:t xml:space="preserve">Fernández et al.</w:t>
      </w:r>
      <w:r>
        <w:t xml:space="preserve"> </w:t>
      </w:r>
      <w:r>
        <w:t xml:space="preserve">found that patients who received culturally sensitive care reported higher satisfaction and adherence to psychiatric treatments in Medellín’s clinics.</w:t>
      </w:r>
    </w:p>
    <w:bookmarkEnd w:id="23"/>
    <w:bookmarkStart w:id="24" w:name="policies-and-future-directions"/>
    <w:p>
      <w:pPr>
        <w:pStyle w:val="Heading2"/>
      </w:pPr>
      <w:r>
        <w:t xml:space="preserve">Policies and Future Directions</w:t>
      </w:r>
    </w:p>
    <w:p>
      <w:pPr>
        <w:pStyle w:val="FirstParagraph"/>
      </w:pPr>
      <w:r>
        <w:t xml:space="preserve">The Colombian government has implemented policies such as the National Mental Health Policy (2017), which aims to improve access to care and reduce stigma. In</w:t>
      </w:r>
      <w:r>
        <w:t xml:space="preserve"> </w:t>
      </w:r>
      <w:r>
        <w:rPr>
          <w:bCs/>
          <w:b/>
        </w:rPr>
        <w:t xml:space="preserve">Colombia Medellín</w:t>
      </w:r>
      <w:r>
        <w:t xml:space="preserve">, these policies have translated into initiatives like the “Mental Health for All” program, which seeks to train community health workers and expand psychiatric services in underserved areas. However, challenges remain, including funding constraints and the need for more specialized training programs for psychiatrists.</w:t>
      </w:r>
    </w:p>
    <w:p>
      <w:pPr>
        <w:pStyle w:val="BodyText"/>
      </w:pPr>
      <w:r>
        <w:t xml:space="preserve">Looking ahead,</w:t>
      </w:r>
      <w:r>
        <w:t xml:space="preserve"> </w:t>
      </w:r>
      <w:r>
        <w:rPr>
          <w:bCs/>
          <w:b/>
        </w:rPr>
        <w:t xml:space="preserve">Psychiatrists</w:t>
      </w:r>
      <w:r>
        <w:t xml:space="preserve"> </w:t>
      </w:r>
      <w:r>
        <w:t xml:space="preserve">in Medellín must continue to advocate for mental health integration into primary care systems and collaborate with international organizations to address gaps in research and treatment. As noted by</w:t>
      </w:r>
      <w:r>
        <w:t xml:space="preserve"> </w:t>
      </w:r>
      <w:r>
        <w:rPr>
          <w:bCs/>
          <w:b/>
        </w:rPr>
        <w:t xml:space="preserve">Gómez (2023)</w:t>
      </w:r>
      <w:r>
        <w:t xml:space="preserve">, the future of psychiatry in the region lies in leveraging technology, fostering community engagement, and addressing systemic inequities.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 the role of</w:t>
      </w:r>
      <w:r>
        <w:t xml:space="preserve"> </w:t>
      </w:r>
      <w:r>
        <w:rPr>
          <w:bCs/>
          <w:b/>
        </w:rPr>
        <w:t xml:space="preserve">Psychiatrists</w:t>
      </w:r>
      <w:r>
        <w:t xml:space="preserve"> </w:t>
      </w:r>
      <w:r>
        <w:t xml:space="preserve">in</w:t>
      </w:r>
      <w:r>
        <w:t xml:space="preserve"> </w:t>
      </w:r>
      <w:r>
        <w:rPr>
          <w:bCs/>
          <w:b/>
        </w:rPr>
        <w:t xml:space="preserve">Colombia Medellín</w:t>
      </w:r>
      <w:r>
        <w:t xml:space="preserve"> </w:t>
      </w:r>
      <w:r>
        <w:t xml:space="preserve">reveals a dynamic field shaped by historical challenges, cultural diversity, and innovative practices. As the city continues to grow and evolve, psychiatrists will remain central to addressing mental health disparities and promoting resilience in a society that has faced profound adversity. The integration of research, policy reform, and cultural sensitivity will be key to advancing psychiatric care in Medellín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Colombia Medellín</dc:title>
  <dc:creator/>
  <cp:keywords/>
  <dcterms:created xsi:type="dcterms:W3CDTF">2026-07-24T18:01:34Z</dcterms:created>
  <dcterms:modified xsi:type="dcterms:W3CDTF">2026-07-24T18:01:34Z</dcterms:modified>
</cp:coreProperties>
</file>

<file path=docProps/custom.xml><?xml version="1.0" encoding="utf-8"?>
<Properties xmlns="http://schemas.openxmlformats.org/officeDocument/2006/custom-properties" xmlns:vt="http://schemas.openxmlformats.org/officeDocument/2006/docPropsVTypes"/>
</file>