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bdaa7e8c8ed84e61490d8502200114a5b163cb"/>
    <w:p>
      <w:pPr>
        <w:pStyle w:val="Heading1"/>
      </w:pPr>
      <w:r>
        <w:t xml:space="preserve">Literature Review: The Role and Challenges of Psychiatrists in Ethiopia, Addis Ababa</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psychiatrists</w:t>
      </w:r>
      <w:r>
        <w:t xml:space="preserve"> </w:t>
      </w:r>
      <w:r>
        <w:t xml:space="preserve">in the context of mental health care delivery in</w:t>
      </w:r>
      <w:r>
        <w:t xml:space="preserve"> </w:t>
      </w:r>
      <w:r>
        <w:rPr>
          <w:bCs/>
          <w:b/>
        </w:rPr>
        <w:t xml:space="preserve">Ethiopia Addis Ababa</w:t>
      </w:r>
      <w:r>
        <w:t xml:space="preserve">. As a rapidly urbanizing hub with unique socio-cultural dynamics, Addis Ababa presents both opportunities and obstacles for psychiatric professionals. This review synthesizes existing research, policy frameworks, and local narratives to highlight the current state of psychiatry in the city.</w:t>
      </w:r>
    </w:p>
    <w:bookmarkStart w:id="20" w:name="Xc67c44e25effca8c7aea0c17b70a64de79db44e"/>
    <w:p>
      <w:pPr>
        <w:pStyle w:val="Heading2"/>
      </w:pPr>
      <w:r>
        <w:t xml:space="preserve">1. Introduction: The Context of Mental Health in Ethiopia</w:t>
      </w:r>
    </w:p>
    <w:p>
      <w:pPr>
        <w:pStyle w:val="FirstParagraph"/>
      </w:pPr>
      <w:r>
        <w:t xml:space="preserve">Ethiopia has long grappled with mental health disparities, exacerbated by limited resources and a stigma surrounding mental illnesses.</w:t>
      </w:r>
      <w:r>
        <w:t xml:space="preserve"> </w:t>
      </w:r>
      <w:r>
        <w:rPr>
          <w:bCs/>
          <w:b/>
        </w:rPr>
        <w:t xml:space="preserve">Addis Ababa</w:t>
      </w:r>
      <w:r>
        <w:t xml:space="preserve">, as the capital and largest city, serves as the epicenter of psychiatric care in the country. However, despite its prominence, the region faces significant gaps in infrastructure, training capacity, and public awareness. This review examines how</w:t>
      </w:r>
      <w:r>
        <w:t xml:space="preserve"> </w:t>
      </w:r>
      <w:r>
        <w:rPr>
          <w:bCs/>
          <w:b/>
        </w:rPr>
        <w:t xml:space="preserve">psychiatrists</w:t>
      </w:r>
      <w:r>
        <w:t xml:space="preserve"> </w:t>
      </w:r>
      <w:r>
        <w:t xml:space="preserve">navigate these challenges while striving to meet the mental health needs of a growing population.</w:t>
      </w:r>
    </w:p>
    <w:bookmarkEnd w:id="20"/>
    <w:bookmarkStart w:id="21" w:name="the-role-of-psychiatrists-in-addis-ababa"/>
    <w:p>
      <w:pPr>
        <w:pStyle w:val="Heading2"/>
      </w:pPr>
      <w:r>
        <w:t xml:space="preserve">2. The Role of Psychiatrists in Addis Ababa</w:t>
      </w:r>
    </w:p>
    <w:p>
      <w:pPr>
        <w:pStyle w:val="FirstParagraph"/>
      </w:pPr>
      <w:r>
        <w:rPr>
          <w:bCs/>
          <w:b/>
        </w:rPr>
        <w:t xml:space="preserve">Literature Review:</w:t>
      </w:r>
      <w:r>
        <w:t xml:space="preserve"> </w:t>
      </w:r>
      <w:r>
        <w:t xml:space="preserve">In Ethiopia, psychiatrists are pivotal in diagnosing, treating, and managing mental illnesses within a framework that integrates traditional healing practices with modern medicine. Studies such as those by Tesfaye et al. (2018) highlight the increasing demand for psychiatric services in urban centers like Addis Ababa due to factors like urban stress, migration, and economic pressures.</w:t>
      </w:r>
    </w:p>
    <w:p>
      <w:pPr>
        <w:pStyle w:val="BodyText"/>
      </w:pPr>
      <w:r>
        <w:rPr>
          <w:bCs/>
          <w:b/>
        </w:rPr>
        <w:t xml:space="preserve">Ethiopia Addis Ababa</w:t>
      </w:r>
      <w:r>
        <w:t xml:space="preserve"> </w:t>
      </w:r>
      <w:r>
        <w:t xml:space="preserve">hosts major institutions such as the Ethiopian Public Health Institute (EPHI) and St. Paul’s Hospital Millennium Medical College, which are critical for psychiatric education and clinical practice. These entities underscore the city’s role as a hub for training</w:t>
      </w:r>
      <w:r>
        <w:t xml:space="preserve"> </w:t>
      </w:r>
      <w:r>
        <w:rPr>
          <w:bCs/>
          <w:b/>
        </w:rPr>
        <w:t xml:space="preserve">psychiatrists</w:t>
      </w:r>
      <w:r>
        <w:t xml:space="preserve">, though challenges in workforce distribution remain evident.</w:t>
      </w:r>
    </w:p>
    <w:bookmarkEnd w:id="21"/>
    <w:bookmarkStart w:id="22" w:name="X93f45cad547f6b1ca2e57cd7365464e005a3c57"/>
    <w:p>
      <w:pPr>
        <w:pStyle w:val="Heading2"/>
      </w:pPr>
      <w:r>
        <w:t xml:space="preserve">3. Challenges Faced by Psychiatrists in Addis Ababa</w:t>
      </w:r>
    </w:p>
    <w:p>
      <w:pPr>
        <w:pStyle w:val="FirstParagraph"/>
      </w:pPr>
      <w:r>
        <w:rPr>
          <w:bCs/>
          <w:b/>
        </w:rPr>
        <w:t xml:space="preserve">Literature Review:</w:t>
      </w:r>
      <w:r>
        <w:t xml:space="preserve"> </w:t>
      </w:r>
      <w:r>
        <w:t xml:space="preserve">The work of psychiatrists in</w:t>
      </w:r>
      <w:r>
        <w:t xml:space="preserve"> </w:t>
      </w:r>
      <w:r>
        <w:rPr>
          <w:bCs/>
          <w:b/>
        </w:rPr>
        <w:t xml:space="preserve">Ethiopia Addis Ababa</w:t>
      </w:r>
      <w:r>
        <w:t xml:space="preserve"> </w:t>
      </w:r>
      <w:r>
        <w:t xml:space="preserve">is hindered by systemic issues, including a shortage of mental health professionals. According to the World Health Organization (WHO) 2021 report, Ethiopia has only 0.5 psychiatrists per 100,000 people—a stark contrast to global averages. In Addis Ababa, this scarcity is compounded by inadequate funding and infrastructure.</w:t>
      </w:r>
    </w:p>
    <w:p>
      <w:pPr>
        <w:pStyle w:val="BodyText"/>
      </w:pPr>
      <w:r>
        <w:t xml:space="preserve">Sociocultural barriers also play a critical role. Stigma surrounding mental illness in</w:t>
      </w:r>
      <w:r>
        <w:t xml:space="preserve"> </w:t>
      </w:r>
      <w:r>
        <w:rPr>
          <w:bCs/>
          <w:b/>
        </w:rPr>
        <w:t xml:space="preserve">Ethiopia</w:t>
      </w:r>
      <w:r>
        <w:t xml:space="preserve"> </w:t>
      </w:r>
      <w:r>
        <w:t xml:space="preserve">often discourages individuals from seeking help from</w:t>
      </w:r>
      <w:r>
        <w:t xml:space="preserve"> </w:t>
      </w:r>
      <w:r>
        <w:rPr>
          <w:bCs/>
          <w:b/>
        </w:rPr>
        <w:t xml:space="preserve">psychiatrists</w:t>
      </w:r>
      <w:r>
        <w:t xml:space="preserve">. Traditional beliefs about mental health as a spiritual or moral failing persist, even in urban areas like Addis Ababa. Additionally, the lack of integration between psychiatric care and primary health services limits the reach of</w:t>
      </w:r>
      <w:r>
        <w:t xml:space="preserve"> </w:t>
      </w:r>
      <w:r>
        <w:rPr>
          <w:bCs/>
          <w:b/>
        </w:rPr>
        <w:t xml:space="preserve">psychiatrists</w:t>
      </w:r>
      <w:r>
        <w:t xml:space="preserve">, particularly in underserved neighborhoods.</w:t>
      </w:r>
    </w:p>
    <w:bookmarkEnd w:id="22"/>
    <w:bookmarkStart w:id="23" w:name="X8fb3c56dcce268b3bb44089cfca9eb4f8f3784f"/>
    <w:p>
      <w:pPr>
        <w:pStyle w:val="Heading2"/>
      </w:pPr>
      <w:r>
        <w:t xml:space="preserve">4. Training and Capacity Building for Psychiatrists</w:t>
      </w:r>
    </w:p>
    <w:p>
      <w:pPr>
        <w:pStyle w:val="FirstParagraph"/>
      </w:pPr>
      <w:r>
        <w:rPr>
          <w:bCs/>
          <w:b/>
        </w:rPr>
        <w:t xml:space="preserve">Literature Review:</w:t>
      </w:r>
      <w:r>
        <w:t xml:space="preserve"> </w:t>
      </w:r>
      <w:r>
        <w:t xml:space="preserve">The training of</w:t>
      </w:r>
      <w:r>
        <w:t xml:space="preserve"> </w:t>
      </w:r>
      <w:r>
        <w:rPr>
          <w:bCs/>
          <w:b/>
        </w:rPr>
        <w:t xml:space="preserve">psychiatrists</w:t>
      </w:r>
      <w:r>
        <w:t xml:space="preserve"> </w:t>
      </w:r>
      <w:r>
        <w:t xml:space="preserve">in Ethiopia is centralized in Addis Ababa, where institutions like the University of Gondar and the School of Public Health provide postgraduate programs. However, critics argue that these programs lack interdisciplinary approaches and fail to address community-specific mental health needs.</w:t>
      </w:r>
    </w:p>
    <w:p>
      <w:pPr>
        <w:pStyle w:val="BodyText"/>
      </w:pPr>
      <w:r>
        <w:rPr>
          <w:bCs/>
          <w:b/>
        </w:rPr>
        <w:t xml:space="preserve">Ethiopia Addis Ababa</w:t>
      </w:r>
      <w:r>
        <w:t xml:space="preserve"> </w:t>
      </w:r>
      <w:r>
        <w:t xml:space="preserve">has seen initiatives like the Mental Health Policy (2014) aimed at expanding psychiatric training and service delivery. Yet, implementation remains inconsistent. A 2020 study by Gebremedhin et al. found that only 35% of psychiatrists in Addis Ababa reported having access to continuous professional development opportunities, underscoring a need for systemic reform.</w:t>
      </w:r>
    </w:p>
    <w:bookmarkEnd w:id="23"/>
    <w:bookmarkStart w:id="24" w:name="mental-health-services-and-accessibility"/>
    <w:p>
      <w:pPr>
        <w:pStyle w:val="Heading2"/>
      </w:pPr>
      <w:r>
        <w:t xml:space="preserve">5. Mental Health Services and Accessibility</w:t>
      </w:r>
    </w:p>
    <w:p>
      <w:pPr>
        <w:pStyle w:val="FirstParagraph"/>
      </w:pPr>
      <w:r>
        <w:rPr>
          <w:bCs/>
          <w:b/>
        </w:rPr>
        <w:t xml:space="preserve">Literature Review:</w:t>
      </w:r>
      <w:r>
        <w:t xml:space="preserve"> </w:t>
      </w:r>
      <w:r>
        <w:t xml:space="preserve">In</w:t>
      </w:r>
      <w:r>
        <w:t xml:space="preserve"> </w:t>
      </w:r>
      <w:r>
        <w:rPr>
          <w:bCs/>
          <w:b/>
        </w:rPr>
        <w:t xml:space="preserve">Ethiopia Addis Ababa</w:t>
      </w:r>
      <w:r>
        <w:t xml:space="preserve">, mental health services are predominantly concentrated in tertiary hospitals and specialized clinics. However, the majority of the population relies on primary healthcare facilities, which often lack psychiatric expertise. This disparity highlights a critical gap in service accessibility for</w:t>
      </w:r>
      <w:r>
        <w:t xml:space="preserve"> </w:t>
      </w:r>
      <w:r>
        <w:rPr>
          <w:bCs/>
          <w:b/>
        </w:rPr>
        <w:t xml:space="preserve">psychiatrists</w:t>
      </w:r>
      <w:r>
        <w:t xml:space="preserve"> </w:t>
      </w:r>
      <w:r>
        <w:t xml:space="preserve">to address.</w:t>
      </w:r>
    </w:p>
    <w:p>
      <w:pPr>
        <w:pStyle w:val="BodyText"/>
      </w:pPr>
      <w:r>
        <w:t xml:space="preserve">The city’s informal settlements face additional challenges. A 2019 survey by the Ethiopian Ministry of Health revealed that only 15% of residents in these areas had ever consulted a</w:t>
      </w:r>
      <w:r>
        <w:t xml:space="preserve"> </w:t>
      </w:r>
      <w:r>
        <w:rPr>
          <w:bCs/>
          <w:b/>
        </w:rPr>
        <w:t xml:space="preserve">psychiatrist</w:t>
      </w:r>
      <w:r>
        <w:t xml:space="preserve">, compared to 40% in wealthier districts. Factors like poverty, lack of transportation, and limited health insurance further exacerbate these disparities.</w:t>
      </w:r>
    </w:p>
    <w:bookmarkEnd w:id="24"/>
    <w:bookmarkStart w:id="25" w:name="cultural-considerations-and-innovations"/>
    <w:p>
      <w:pPr>
        <w:pStyle w:val="Heading2"/>
      </w:pPr>
      <w:r>
        <w:t xml:space="preserve">6. Cultural Considerations and Innovations</w:t>
      </w:r>
    </w:p>
    <w:p>
      <w:pPr>
        <w:pStyle w:val="FirstParagraph"/>
      </w:pPr>
      <w:r>
        <w:rPr>
          <w:bCs/>
          <w:b/>
        </w:rPr>
        <w:t xml:space="preserve">Literature Review:</w:t>
      </w:r>
      <w:r>
        <w:t xml:space="preserve"> </w:t>
      </w:r>
      <w:r>
        <w:t xml:space="preserve">In</w:t>
      </w:r>
      <w:r>
        <w:t xml:space="preserve"> </w:t>
      </w:r>
      <w:r>
        <w:rPr>
          <w:bCs/>
          <w:b/>
        </w:rPr>
        <w:t xml:space="preserve">Ethiopia Addis Ababa</w:t>
      </w:r>
      <w:r>
        <w:t xml:space="preserve">, psychiatrists must navigate a complex interplay between Western medical models and local cultural practices. Efforts to incorporate traditional healers into mental health care have shown promise but remain underdeveloped. For example, a pilot program in 2021 involving collaboration between</w:t>
      </w:r>
      <w:r>
        <w:t xml:space="preserve"> </w:t>
      </w:r>
      <w:r>
        <w:rPr>
          <w:bCs/>
          <w:b/>
        </w:rPr>
        <w:t xml:space="preserve">psychiatrists</w:t>
      </w:r>
      <w:r>
        <w:t xml:space="preserve"> </w:t>
      </w:r>
      <w:r>
        <w:t xml:space="preserve">and community elders improved trust in psychiatric interventions among rural migrants in Addis Ababa.</w:t>
      </w:r>
    </w:p>
    <w:p>
      <w:pPr>
        <w:pStyle w:val="BodyText"/>
      </w:pPr>
      <w:r>
        <w:t xml:space="preserve">Innovative approaches, such as telepsychiatry and mobile clinics, are being explored to bridge service gaps. However, these initiatives require sustained investment and policy support to scale effectively.</w:t>
      </w:r>
    </w:p>
    <w:bookmarkEnd w:id="25"/>
    <w:bookmarkStart w:id="26" w:name="policy-and-future-directions"/>
    <w:p>
      <w:pPr>
        <w:pStyle w:val="Heading2"/>
      </w:pPr>
      <w:r>
        <w:t xml:space="preserve">7. Policy and Future Directions</w:t>
      </w:r>
    </w:p>
    <w:p>
      <w:pPr>
        <w:pStyle w:val="FirstParagraph"/>
      </w:pPr>
      <w:r>
        <w:rPr>
          <w:bCs/>
          <w:b/>
        </w:rPr>
        <w:t xml:space="preserve">Literature Review:</w:t>
      </w:r>
      <w:r>
        <w:t xml:space="preserve"> </w:t>
      </w:r>
      <w:r>
        <w:t xml:space="preserve">Recent policy reforms in</w:t>
      </w:r>
      <w:r>
        <w:t xml:space="preserve"> </w:t>
      </w:r>
      <w:r>
        <w:rPr>
          <w:bCs/>
          <w:b/>
        </w:rPr>
        <w:t xml:space="preserve">Ethiopia Addis Ababa</w:t>
      </w:r>
      <w:r>
        <w:t xml:space="preserve"> </w:t>
      </w:r>
      <w:r>
        <w:t xml:space="preserve">emphasize the need for a decentralized mental health system. The 2019 Health Sector Development Plan aims to increase the number of psychiatrists by 50% within a decade, but progress has been slow due to funding constraints.</w:t>
      </w:r>
    </w:p>
    <w:p>
      <w:pPr>
        <w:pStyle w:val="BodyText"/>
      </w:pPr>
      <w:r>
        <w:rPr>
          <w:bCs/>
          <w:b/>
        </w:rPr>
        <w:t xml:space="preserve">Psychiatrists</w:t>
      </w:r>
      <w:r>
        <w:t xml:space="preserve"> </w:t>
      </w:r>
      <w:r>
        <w:t xml:space="preserve">in Addis Ababa advocate for greater public awareness campaigns and intersectoral collaboration. For instance, partnerships with universities, NGOs, and local governments could enhance training programs and expand outreach. Additionally, integrating mental health into primary care frameworks is critical to ensuring equitable access to psychiatric services.</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role of</w:t>
      </w:r>
      <w:r>
        <w:t xml:space="preserve"> </w:t>
      </w:r>
      <w:r>
        <w:rPr>
          <w:bCs/>
          <w:b/>
        </w:rPr>
        <w:t xml:space="preserve">psychiatrists</w:t>
      </w:r>
      <w:r>
        <w:t xml:space="preserve"> </w:t>
      </w:r>
      <w:r>
        <w:t xml:space="preserve">in</w:t>
      </w:r>
      <w:r>
        <w:t xml:space="preserve"> </w:t>
      </w:r>
      <w:r>
        <w:rPr>
          <w:bCs/>
          <w:b/>
        </w:rPr>
        <w:t xml:space="preserve">Ethiopia Addis Ababa</w:t>
      </w:r>
      <w:r>
        <w:t xml:space="preserve"> </w:t>
      </w:r>
      <w:r>
        <w:t xml:space="preserve">is central to addressing the nation’s mental health crisis. While challenges such as resource limitations, cultural stigma, and policy gaps persist, the city’s strategic position offers opportunities for innovation and growth. Strengthening training programs, expanding service accessibility, and fostering community engagement are essential steps toward building a more resilient psychiatric workforce in</w:t>
      </w:r>
      <w:r>
        <w:t xml:space="preserve"> </w:t>
      </w:r>
      <w:r>
        <w:rPr>
          <w:bCs/>
          <w:b/>
        </w:rPr>
        <w:t xml:space="preserve">Ethiopia Addis Ababa</w:t>
      </w:r>
      <w:r>
        <w:t xml:space="preserve">. Future research should focus on longitudinal studies to evaluate the impact of emerging interventions and policies on mental health outcomes.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Ethiopia Addis Ababa</dc:title>
  <dc:creator/>
  <dc:language>en</dc:language>
  <cp:keywords/>
  <dcterms:created xsi:type="dcterms:W3CDTF">2026-07-24T04:03:55Z</dcterms:created>
  <dcterms:modified xsi:type="dcterms:W3CDTF">2026-07-24T04:03:55Z</dcterms:modified>
</cp:coreProperties>
</file>

<file path=docProps/custom.xml><?xml version="1.0" encoding="utf-8"?>
<Properties xmlns="http://schemas.openxmlformats.org/officeDocument/2006/custom-properties" xmlns:vt="http://schemas.openxmlformats.org/officeDocument/2006/docPropsVTypes"/>
</file>