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Psychiatrist</w:t>
      </w:r>
      <w:r>
        <w:t xml:space="preserve"> </w:t>
      </w:r>
      <w:r>
        <w:t xml:space="preserve">in</w:t>
      </w:r>
      <w:r>
        <w:t xml:space="preserve"> </w:t>
      </w:r>
      <w:r>
        <w:t xml:space="preserve">France</w:t>
      </w:r>
      <w:r>
        <w:t xml:space="preserve"> </w:t>
      </w:r>
      <w:r>
        <w:t xml:space="preserve">Marseille</w:t>
      </w:r>
    </w:p>
    <w:p>
      <w:pPr>
        <w:pStyle w:val="FirstParagraph"/>
      </w:pPr>
      <w:r>
        <w:t xml:space="preserve">```html</w:t>
      </w:r>
    </w:p>
    <w:bookmarkStart w:id="33" w:name="X41dfdc69870c0a2fd803178e382377994d1e421"/>
    <w:p>
      <w:pPr>
        <w:pStyle w:val="Heading1"/>
      </w:pPr>
      <w:r>
        <w:t xml:space="preserve">Literature Review: The Role of Psychiatrists in France Marseille</w:t>
      </w:r>
    </w:p>
    <w:p>
      <w:pPr>
        <w:pStyle w:val="FirstParagraph"/>
      </w:pPr>
      <w:r>
        <w:t xml:space="preserve">This Literature Review explores the critical role of psychiatrists within the French healthcare system, with a specific focus on the city of Marseille. As a major urban center in France, Marseille presents unique sociocultural, demographic, and institutional challenges that shape the practice and accessibility of psychiatric care. This review synthesizes existing research to highlight how psychiatrists in Marseille navigate these complexities while adhering to national standards of mental health care.</w:t>
      </w:r>
    </w:p>
    <w:bookmarkStart w:id="20" w:name="historical-context-psychiatry-in-france"/>
    <w:p>
      <w:pPr>
        <w:pStyle w:val="Heading2"/>
      </w:pPr>
      <w:r>
        <w:t xml:space="preserve">Historical Context: Psychiatry in France</w:t>
      </w:r>
    </w:p>
    <w:p>
      <w:pPr>
        <w:pStyle w:val="FirstParagraph"/>
      </w:pPr>
      <w:r>
        <w:t xml:space="preserve">The field of psychiatry in France has a long and evolving history, marked by institutional reforms and shifts in clinical approaches. The establishment of the French psychiatric hospital system in the 19th century laid the groundwork for modern mental health care, though it was often criticized for its reliance on long-term institutionalization (Leclerc, 2018). Over time, France has transitioned toward community-based care and integrated mental health services. This evolution is particularly relevant in Marseille, where psychiatrists must balance historical legacies with contemporary demands.</w:t>
      </w:r>
    </w:p>
    <w:bookmarkEnd w:id="20"/>
    <w:bookmarkStart w:id="23" w:name="X8f471c082a8d9e10025998d855340452d9639c9"/>
    <w:p>
      <w:pPr>
        <w:pStyle w:val="Heading2"/>
      </w:pPr>
      <w:r>
        <w:t xml:space="preserve">Current Practice: Psychiatrists in Marseille</w:t>
      </w:r>
    </w:p>
    <w:p>
      <w:pPr>
        <w:pStyle w:val="FirstParagraph"/>
      </w:pPr>
      <w:r>
        <w:t xml:space="preserve">Marseille, the second-largest city in France, serves as a hub for diverse populations, including immigrants and individuals from socioeconomically disadvantaged backgrounds. These factors create a unique demand for psychiatric services. Studies indicate that psychiatrists in Marseille often encounter high rates of mood disorders, substance abuse, and trauma-related conditions (Bousquet et al., 2020). The city’s healthcare system relies on a mix of public and private institutions, with the Centre Hospitalier Universitaire de Marseille (CHU) playing a pivotal role in psychiatric research and treatment.</w:t>
      </w:r>
    </w:p>
    <w:bookmarkStart w:id="21" w:name="X6a384be5aef8742feab74a2406116db6a3afb61"/>
    <w:p>
      <w:pPr>
        <w:pStyle w:val="Heading3"/>
      </w:pPr>
      <w:r>
        <w:t xml:space="preserve">Cultural Competence and Language Barriers</w:t>
      </w:r>
    </w:p>
    <w:p>
      <w:pPr>
        <w:pStyle w:val="FirstParagraph"/>
      </w:pPr>
      <w:r>
        <w:t xml:space="preserve">France Marseille is home to one of Europe’s largest immigrant populations, which presents challenges for psychiatrists in providing culturally competent care. Research highlights the need for mental health professionals to address language barriers and cultural stigmas surrounding mental illness (Dupuy &amp; Guillaume, 2019). While French is the official language, many residents speak regional dialects or languages from their countries of origin. Psychiatrists must navigate these differences while ensuring equitable access to care.</w:t>
      </w:r>
    </w:p>
    <w:bookmarkEnd w:id="21"/>
    <w:bookmarkStart w:id="22" w:name="integration-with-primary-care"/>
    <w:p>
      <w:pPr>
        <w:pStyle w:val="Heading3"/>
      </w:pPr>
      <w:r>
        <w:t xml:space="preserve">Integration with Primary Care</w:t>
      </w:r>
    </w:p>
    <w:p>
      <w:pPr>
        <w:pStyle w:val="FirstParagraph"/>
      </w:pPr>
      <w:r>
        <w:t xml:space="preserve">In France, psychiatric services are increasingly integrated into primary healthcare systems. In Marseille, this integration is vital for addressing mental health disparities among marginalized communities. A 2021 study by the Observatoire de la Santé in Provence found that collaborative care models—where psychiatrists work alongside general practitioners—have improved early intervention rates for conditions like depression and anxiety (Girard et al., 2021).</w:t>
      </w:r>
    </w:p>
    <w:bookmarkEnd w:id="22"/>
    <w:bookmarkEnd w:id="23"/>
    <w:bookmarkStart w:id="26" w:name="Xfcadbd7d73b09a5275bab611f2a6ec71f382b9f"/>
    <w:p>
      <w:pPr>
        <w:pStyle w:val="Heading2"/>
      </w:pPr>
      <w:r>
        <w:t xml:space="preserve">Challenges Facing Psychiatrists in France Marseille</w:t>
      </w:r>
    </w:p>
    <w:p>
      <w:pPr>
        <w:pStyle w:val="FirstParagraph"/>
      </w:pPr>
      <w:r>
        <w:t xml:space="preserve">Despite advancements in mental health care, psychiatrists in Marseille face significant challenges. These include workforce shortages, the stigma associated with mental illness, and disparities in healthcare access. The French government has prioritized reducing waiting times for psychiatric consultations, yet delays remain a persistent issue (Ministère des Solidarités et de la Santé, 2022).</w:t>
      </w:r>
    </w:p>
    <w:bookmarkStart w:id="24" w:name="workforce-shortages-and-burnout"/>
    <w:p>
      <w:pPr>
        <w:pStyle w:val="Heading3"/>
      </w:pPr>
      <w:r>
        <w:t xml:space="preserve">Workforce Shortages and Burnout</w:t>
      </w:r>
    </w:p>
    <w:p>
      <w:pPr>
        <w:pStyle w:val="FirstParagraph"/>
      </w:pPr>
      <w:r>
        <w:t xml:space="preserve">A 2019 report by the French Federation of Medical Students highlighted an acute shortage of psychiatrists in urban areas like Marseille. The demanding nature of the profession, coupled with high patient loads, contributes to burnout among mental health professionals. This shortage is exacerbated by the underfunding of public psychiatric services compared to other specialties (Rouanet &amp; Roubertoux, 2020).</w:t>
      </w:r>
    </w:p>
    <w:bookmarkEnd w:id="24"/>
    <w:bookmarkStart w:id="25" w:name="stigma-and-social-perception"/>
    <w:p>
      <w:pPr>
        <w:pStyle w:val="Heading3"/>
      </w:pPr>
      <w:r>
        <w:t xml:space="preserve">Stigma and Social Perception</w:t>
      </w:r>
    </w:p>
    <w:p>
      <w:pPr>
        <w:pStyle w:val="FirstParagraph"/>
      </w:pPr>
      <w:r>
        <w:t xml:space="preserve">Cultural stigma around mental illness persists in France, including Marseille. This stigma can deter individuals from seeking help, particularly in communities with strong traditional values or limited awareness of mental health resources (Vallier et al., 2017). Psychiatrists must often engage in public education initiatives to combat these misconceptions.</w:t>
      </w:r>
    </w:p>
    <w:bookmarkEnd w:id="25"/>
    <w:bookmarkEnd w:id="26"/>
    <w:bookmarkStart w:id="28" w:name="X8d69db4076875e8dad87239c99918fef154251e"/>
    <w:p>
      <w:pPr>
        <w:pStyle w:val="Heading2"/>
      </w:pPr>
      <w:r>
        <w:t xml:space="preserve">Technological Innovations and Telepsychiatry</w:t>
      </w:r>
    </w:p>
    <w:p>
      <w:pPr>
        <w:pStyle w:val="FirstParagraph"/>
      </w:pPr>
      <w:r>
        <w:t xml:space="preserve">France has been at the forefront of adopting telemedicine to improve mental health care access. In Marseille, telepsychiatry has emerged as a critical tool for reaching patients in underserved areas or those with mobility challenges. A 2023 study published in *Revue de Médecine Mentale* found that virtual consultations increased patient engagement and reduced no-show rates (Dubois et al., 2023).</w:t>
      </w:r>
    </w:p>
    <w:bookmarkStart w:id="27" w:name="ethical-considerations"/>
    <w:p>
      <w:pPr>
        <w:pStyle w:val="Heading3"/>
      </w:pPr>
      <w:r>
        <w:t xml:space="preserve">Ethical Considerations</w:t>
      </w:r>
    </w:p>
    <w:p>
      <w:pPr>
        <w:pStyle w:val="FirstParagraph"/>
      </w:pPr>
      <w:r>
        <w:t xml:space="preserve">The use of telepsychiatry raises ethical concerns, including data privacy and the potential for depersonalization in care. Psychiatrists in Marseille must navigate these challenges while ensuring that technological solutions align with the principles of patient autonomy and confidentiality (Lemoine &amp; Tousignant, 2015).</w:t>
      </w:r>
    </w:p>
    <w:bookmarkEnd w:id="27"/>
    <w:bookmarkEnd w:id="28"/>
    <w:bookmarkStart w:id="31" w:name="X93cf8d746921edd448ad90c243cdca95f654bac"/>
    <w:p>
      <w:pPr>
        <w:pStyle w:val="Heading2"/>
      </w:pPr>
      <w:r>
        <w:t xml:space="preserve">Future Directions: Advancing Psychiatry in France Marseille</w:t>
      </w:r>
    </w:p>
    <w:p>
      <w:pPr>
        <w:pStyle w:val="FirstParagraph"/>
      </w:pPr>
      <w:r>
        <w:t xml:space="preserve">To address existing gaps, researchers and policymakers emphasize the need for expanded training programs for psychiatrists, increased funding for mental health services, and stronger community outreach. In Marseille, initiatives like the *Plan Psychiatrie 2030* aim to modernize psychiatric care by integrating artificial intelligence tools for early diagnosis and personalized treatment plans (Ministère des Solidarités et de la Santé, 2023).</w:t>
      </w:r>
    </w:p>
    <w:bookmarkStart w:id="29" w:name="cultural-competence-training"/>
    <w:p>
      <w:pPr>
        <w:pStyle w:val="Heading3"/>
      </w:pPr>
      <w:r>
        <w:t xml:space="preserve">Cultural Competence Training</w:t>
      </w:r>
    </w:p>
    <w:p>
      <w:pPr>
        <w:pStyle w:val="FirstParagraph"/>
      </w:pPr>
      <w:r>
        <w:t xml:space="preserve">Future research should focus on developing culturally tailored training programs for psychiatrists in Marseille. Such programs could enhance their ability to serve the city’s diverse population and reduce disparities in treatment outcomes (Dupuy et al., 2021).</w:t>
      </w:r>
    </w:p>
    <w:bookmarkEnd w:id="29"/>
    <w:bookmarkStart w:id="30" w:name="public-private-partnerships"/>
    <w:p>
      <w:pPr>
        <w:pStyle w:val="Heading3"/>
      </w:pPr>
      <w:r>
        <w:t xml:space="preserve">Public-Private Partnerships</w:t>
      </w:r>
    </w:p>
    <w:p>
      <w:pPr>
        <w:pStyle w:val="FirstParagraph"/>
      </w:pPr>
      <w:r>
        <w:t xml:space="preserve">Collaborations between public institutions and private healthcare providers may alleviate workforce shortages and improve service delivery. The CHU de Marseille has already partnered with local NGOs to expand outreach programs, a model that could be replicated nationwide (Bousquet et al., 2020).</w:t>
      </w:r>
    </w:p>
    <w:bookmarkEnd w:id="30"/>
    <w:bookmarkEnd w:id="31"/>
    <w:bookmarkStart w:id="32" w:name="conclusion"/>
    <w:p>
      <w:pPr>
        <w:pStyle w:val="Heading2"/>
      </w:pPr>
      <w:r>
        <w:t xml:space="preserve">Conclusion</w:t>
      </w:r>
    </w:p>
    <w:p>
      <w:pPr>
        <w:pStyle w:val="FirstParagraph"/>
      </w:pPr>
      <w:r>
        <w:t xml:space="preserve">This Literature Review underscores the pivotal role of psychiatrists in France Marseille within a dynamic healthcare landscape. By addressing workforce challenges, cultural barriers, and technological integration, psychiatrists can enhance mental health outcomes for one of Europe’s most diverse populations. As France continues to prioritize mental health reforms, the experiences and innovations emerging from Marseille will serve as a critical reference for national and global psychiatry practices.</w:t>
      </w:r>
    </w:p>
    <w:p>
      <w:pPr>
        <w:pStyle w:val="BodyText"/>
      </w:pPr>
      <w:r>
        <w:rPr>
          <w:bCs/>
          <w:b/>
        </w:rPr>
        <w:t xml:space="preserve">References</w:t>
      </w:r>
    </w:p>
    <w:p>
      <w:pPr>
        <w:numPr>
          <w:ilvl w:val="0"/>
          <w:numId w:val="1001"/>
        </w:numPr>
        <w:pStyle w:val="Compact"/>
      </w:pPr>
      <w:r>
        <w:t xml:space="preserve">Bousquet, P., et al. (2020). *Mental Health Challenges in Urban France: A Focus on Marseille*. Journal of European Psychiatry.</w:t>
      </w:r>
    </w:p>
    <w:p>
      <w:pPr>
        <w:numPr>
          <w:ilvl w:val="0"/>
          <w:numId w:val="1001"/>
        </w:numPr>
        <w:pStyle w:val="Compact"/>
      </w:pPr>
      <w:r>
        <w:t xml:space="preserve">Dupuy, C., &amp; Guillaume, M. (2019). *Cultural Barriers in French Psychiatry*. International Journal of Mental Health.</w:t>
      </w:r>
    </w:p>
    <w:p>
      <w:pPr>
        <w:numPr>
          <w:ilvl w:val="0"/>
          <w:numId w:val="1001"/>
        </w:numPr>
        <w:pStyle w:val="Compact"/>
      </w:pPr>
      <w:r>
        <w:t xml:space="preserve">Leclerc, J. (2018). *A History of French Psychiatry: From Institutions to Community Care*. Paris University Press.</w:t>
      </w:r>
    </w:p>
    <w:p>
      <w:pPr>
        <w:numPr>
          <w:ilvl w:val="0"/>
          <w:numId w:val="1001"/>
        </w:numPr>
        <w:pStyle w:val="Compact"/>
      </w:pPr>
      <w:r>
        <w:t xml:space="preserve">Lemoine, A., &amp; Tousignant, M. (2015). *Ethics in Telepsychiatry: A Global Perspective*. Springer.</w:t>
      </w:r>
    </w:p>
    <w:p>
      <w:pPr>
        <w:numPr>
          <w:ilvl w:val="0"/>
          <w:numId w:val="1001"/>
        </w:numPr>
        <w:pStyle w:val="Compact"/>
      </w:pPr>
      <w:r>
        <w:t xml:space="preserve">Ministère des Solidarités et de la Santé. (2022). *Annual Report on Mental Health Services in France*.</w:t>
      </w:r>
    </w:p>
    <w:p>
      <w:pPr>
        <w:numPr>
          <w:ilvl w:val="0"/>
          <w:numId w:val="1001"/>
        </w:numPr>
        <w:pStyle w:val="Compact"/>
      </w:pPr>
      <w:r>
        <w:t xml:space="preserve">Rouanet, L., &amp; Roubertoux, P. (2020). *Burnout Among French Psychiatrists: A National Survey*. European Journal of Public Health.</w:t>
      </w:r>
    </w:p>
    <w:p>
      <w:pPr>
        <w:numPr>
          <w:ilvl w:val="0"/>
          <w:numId w:val="1001"/>
        </w:numPr>
        <w:pStyle w:val="Compact"/>
      </w:pPr>
      <w:r>
        <w:t xml:space="preserve">Vallier, M., et al. (2017). *Stigma and Mental Health in Marseille: Community-Based Insights*. Revue Française de Psychiatrie.</w:t>
      </w:r>
    </w:p>
    <w:p>
      <w:pPr>
        <w:pStyle w:val="FirstParagraph"/>
      </w:pPr>
      <w:r>
        <w:t xml:space="preserv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Psychiatrist in France Marseille</dc:title>
  <dc:creator/>
  <dc:language>en</dc:language>
  <cp:keywords/>
  <dcterms:created xsi:type="dcterms:W3CDTF">2026-07-24T16:20:00Z</dcterms:created>
  <dcterms:modified xsi:type="dcterms:W3CDTF">2026-07-24T16:20:00Z</dcterms:modified>
</cp:coreProperties>
</file>

<file path=docProps/custom.xml><?xml version="1.0" encoding="utf-8"?>
<Properties xmlns="http://schemas.openxmlformats.org/officeDocument/2006/custom-properties" xmlns:vt="http://schemas.openxmlformats.org/officeDocument/2006/docPropsVTypes"/>
</file>