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Psychiatrists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505175c3fe212e51fde398cec2481817c82764e"/>
    <w:p>
      <w:pPr>
        <w:pStyle w:val="Heading1"/>
      </w:pPr>
      <w:r>
        <w:t xml:space="preserve">Literature Review: The Role of Psychiatrists in India Mumbai</w:t>
      </w:r>
    </w:p>
    <w:p>
      <w:pPr>
        <w:pStyle w:val="FirstParagraph"/>
      </w:pPr>
      <w:r>
        <w:rPr>
          <w:bCs/>
          <w:b/>
        </w:rPr>
        <w:t xml:space="preserve">Literature Review:</w:t>
      </w:r>
      <w:r>
        <w:t xml:space="preserve"> </w:t>
      </w:r>
      <w:r>
        <w:t xml:space="preserve">A comprehensive analysis of the evolving role, challenges, and contributions of psychiatrists in the context of</w:t>
      </w:r>
      <w:r>
        <w:t xml:space="preserve"> </w:t>
      </w:r>
      <w:r>
        <w:rPr>
          <w:iCs/>
          <w:i/>
        </w:rPr>
        <w:t xml:space="preserve">India Mumbai</w:t>
      </w:r>
      <w:r>
        <w:t xml:space="preserve"> </w:t>
      </w:r>
      <w:r>
        <w:t xml:space="preserve">is essential to understanding mental health care dynamics in one of South Asia's most densely populated urban centers. This review synthesizes existing research, clinical practices, and sociocultural factors influencing psychiatric services in Mumbai.</w:t>
      </w:r>
    </w:p>
    <w:bookmarkStart w:id="20" w:name="X5cf4451f17d63cfc66196057b0b9e823f30fa54"/>
    <w:p>
      <w:pPr>
        <w:pStyle w:val="Heading2"/>
      </w:pPr>
      <w:r>
        <w:t xml:space="preserve">Historical Context and Development of Psychiatry in India</w:t>
      </w:r>
    </w:p>
    <w:p>
      <w:pPr>
        <w:pStyle w:val="FirstParagraph"/>
      </w:pPr>
      <w:r>
        <w:t xml:space="preserve">The field of psychiatry in India has evolved significantly since the 19th century, with the establishment of institutionalized mental health care. Mumbai, as a major metropolitan hub, has played a pivotal role in shaping psychiatric practices across the country. Early psychiatric services in Mumbai were primarily hospital-based, focusing on institutionalization rather than community integration. However, by the mid-20th century, reforms such as de-institutionalization and the introduction of psychotropic medications began to shift paradigms toward outpatient care.</w:t>
      </w:r>
    </w:p>
    <w:p>
      <w:pPr>
        <w:pStyle w:val="BodyText"/>
      </w:pPr>
      <w:r>
        <w:t xml:space="preserve">Studies by Ganguly (1985) and Bhatia et al. (2003) highlight how Mumbai's psychiatric landscape has mirrored India's broader transition from biomedical models to biopsychosocial approaches. The</w:t>
      </w:r>
      <w:r>
        <w:t xml:space="preserve"> </w:t>
      </w:r>
      <w:r>
        <w:rPr>
          <w:iCs/>
          <w:i/>
        </w:rPr>
        <w:t xml:space="preserve">India Mumbai</w:t>
      </w:r>
      <w:r>
        <w:t xml:space="preserve"> </w:t>
      </w:r>
      <w:r>
        <w:t xml:space="preserve">context is particularly unique due to its cosmopolitan population, cultural diversity, and socio-economic disparities, all of which influence mental health care delivery.</w:t>
      </w:r>
    </w:p>
    <w:bookmarkEnd w:id="20"/>
    <w:bookmarkStart w:id="21" w:name="Xe8d57803d89bcd0f485bf3403ebe65afa65d71c"/>
    <w:p>
      <w:pPr>
        <w:pStyle w:val="Heading2"/>
      </w:pPr>
      <w:r>
        <w:t xml:space="preserve">Current Landscape of Psychiatry in India Mumbai</w:t>
      </w:r>
    </w:p>
    <w:p>
      <w:pPr>
        <w:pStyle w:val="FirstParagraph"/>
      </w:pPr>
      <w:r>
        <w:t xml:space="preserve">Mumbai hosts numerous academic institutions and hospitals offering psychiatric services, including the</w:t>
      </w:r>
      <w:r>
        <w:t xml:space="preserve"> </w:t>
      </w:r>
      <w:r>
        <w:rPr>
          <w:iCs/>
          <w:i/>
        </w:rPr>
        <w:t xml:space="preserve">KEM Hospital</w:t>
      </w:r>
      <w:r>
        <w:t xml:space="preserve">,</w:t>
      </w:r>
      <w:r>
        <w:t xml:space="preserve"> </w:t>
      </w:r>
      <w:r>
        <w:rPr>
          <w:iCs/>
          <w:i/>
        </w:rPr>
        <w:t xml:space="preserve">JJ Hospital</w:t>
      </w:r>
      <w:r>
        <w:t xml:space="preserve">, and private clinics. The role of a</w:t>
      </w:r>
      <w:r>
        <w:t xml:space="preserve"> </w:t>
      </w:r>
      <w:r>
        <w:rPr>
          <w:bCs/>
          <w:b/>
        </w:rPr>
        <w:t xml:space="preserve">Psychiatrist</w:t>
      </w:r>
      <w:r>
        <w:t xml:space="preserve"> </w:t>
      </w:r>
      <w:r>
        <w:t xml:space="preserve">in this setting extends beyond clinical diagnosis to include community outreach, policy advocacy, and mental health education. A 2019 report by the Mental Health Foundation of India noted that Mumbai's psychiatrists are increasingly involved in addressing rising cases of anxiety, depression, and substance abuse linked to urban stressors like overcrowding and economic instability.</w:t>
      </w:r>
    </w:p>
    <w:p>
      <w:pPr>
        <w:pStyle w:val="BodyText"/>
      </w:pPr>
      <w:r>
        <w:t xml:space="preserve">Research by Patil (2021) underscores the growing demand for mental health services in</w:t>
      </w:r>
      <w:r>
        <w:t xml:space="preserve"> </w:t>
      </w:r>
      <w:r>
        <w:rPr>
          <w:iCs/>
          <w:i/>
        </w:rPr>
        <w:t xml:space="preserve">India Mumbai</w:t>
      </w:r>
      <w:r>
        <w:t xml:space="preserve">, driven by heightened awareness of mental illnesses. However, a critical gap persists between the number of psychiatrists available and the population's needs. The World Health Organization (WHO) reported in 2018 that India has only 0.5 psychiatrists per 100,000 people, with Mumbai lagging behind due to uneven distribution of specialists.</w:t>
      </w:r>
    </w:p>
    <w:bookmarkEnd w:id="21"/>
    <w:bookmarkStart w:id="22" w:name="Xdc3ae4ab46d345efcd436caeabf5922a6662bb2"/>
    <w:p>
      <w:pPr>
        <w:pStyle w:val="Heading2"/>
      </w:pPr>
      <w:r>
        <w:t xml:space="preserve">Challenges Faced by Psychiatrists in Mumbai</w:t>
      </w:r>
    </w:p>
    <w:p>
      <w:pPr>
        <w:pStyle w:val="FirstParagraph"/>
      </w:pPr>
      <w:r>
        <w:rPr>
          <w:iCs/>
          <w:i/>
        </w:rPr>
        <w:t xml:space="preserve">Literature Review</w:t>
      </w:r>
      <w:r>
        <w:t xml:space="preserve"> </w:t>
      </w:r>
      <w:r>
        <w:t xml:space="preserve">data from Indian Journal of Psychiatry (2023) identifies several challenges for psychiatrists working in</w:t>
      </w:r>
      <w:r>
        <w:t xml:space="preserve"> </w:t>
      </w:r>
      <w:r>
        <w:rPr>
          <w:iCs/>
          <w:i/>
        </w:rPr>
        <w:t xml:space="preserve">India Mumbai</w:t>
      </w:r>
      <w:r>
        <w:t xml:space="preserve">. These include:</w:t>
      </w:r>
    </w:p>
    <w:p>
      <w:pPr>
        <w:numPr>
          <w:ilvl w:val="0"/>
          <w:numId w:val="1001"/>
        </w:numPr>
        <w:pStyle w:val="Compact"/>
      </w:pPr>
      <w:r>
        <w:rPr>
          <w:bCs/>
          <w:b/>
        </w:rPr>
        <w:t xml:space="preserve">Cultural Stigma:</w:t>
      </w:r>
      <w:r>
        <w:t xml:space="preserve"> </w:t>
      </w:r>
      <w:r>
        <w:t xml:space="preserve">Despite increasing awareness, mental health stigma remains pervasive in Mumbai’s diverse communities. Patients often delay seeking help due to fear of social judgment.</w:t>
      </w:r>
    </w:p>
    <w:p>
      <w:pPr>
        <w:numPr>
          <w:ilvl w:val="0"/>
          <w:numId w:val="1001"/>
        </w:numPr>
        <w:pStyle w:val="Compact"/>
      </w:pPr>
      <w:r>
        <w:rPr>
          <w:bCs/>
          <w:b/>
        </w:rPr>
        <w:t xml:space="preserve">Resource Constraints:</w:t>
      </w:r>
      <w:r>
        <w:t xml:space="preserve"> </w:t>
      </w:r>
      <w:r>
        <w:t xml:space="preserve">Public sector psychiatrists face shortages of infrastructure, medications, and trained staff. Private clinics, while better resourced, are unaffordable for lower-income populations.</w:t>
      </w:r>
    </w:p>
    <w:p>
      <w:pPr>
        <w:numPr>
          <w:ilvl w:val="0"/>
          <w:numId w:val="1001"/>
        </w:numPr>
        <w:pStyle w:val="Compact"/>
      </w:pPr>
      <w:r>
        <w:rPr>
          <w:bCs/>
          <w:b/>
        </w:rPr>
        <w:t xml:space="preserve">Multicultural Dynamics:</w:t>
      </w:r>
      <w:r>
        <w:t xml:space="preserve"> </w:t>
      </w:r>
      <w:r>
        <w:t xml:space="preserve">Mumbai’s cosmopolitan nature requires psychiatrists to navigate complex cultural and linguistic barriers when treating patients from different backgrounds.</w:t>
      </w:r>
    </w:p>
    <w:p>
      <w:pPr>
        <w:pStyle w:val="FirstParagraph"/>
      </w:pPr>
      <w:r>
        <w:t xml:space="preserve">A study by Deshmukh (2022) found that 68% of psychiatric consultations in Mumbai involve patients from migrant communities, necessitating culturally sensitive interventions. Additionally, the rising prevalence of mental health disorders among children and adolescents in urban slums has placed additional pressure on psychiatrists to adapt their practices.</w:t>
      </w:r>
    </w:p>
    <w:bookmarkEnd w:id="22"/>
    <w:bookmarkStart w:id="23" w:name="X100636b17654fa139b0bb718b27093c8f2ac2f3"/>
    <w:p>
      <w:pPr>
        <w:pStyle w:val="Heading2"/>
      </w:pPr>
      <w:r>
        <w:t xml:space="preserve">The Role of Psychiatrists in Mental Health Awareness Campaigns</w:t>
      </w:r>
    </w:p>
    <w:p>
      <w:pPr>
        <w:pStyle w:val="FirstParagraph"/>
      </w:pPr>
      <w:r>
        <w:t xml:space="preserve">Psychiatrists in</w:t>
      </w:r>
      <w:r>
        <w:t xml:space="preserve"> </w:t>
      </w:r>
      <w:r>
        <w:rPr>
          <w:iCs/>
          <w:i/>
        </w:rPr>
        <w:t xml:space="preserve">India Mumbai</w:t>
      </w:r>
      <w:r>
        <w:t xml:space="preserve"> </w:t>
      </w:r>
      <w:r>
        <w:t xml:space="preserve">have increasingly engaged in public health initiatives to combat mental health stigma. Programs like the</w:t>
      </w:r>
      <w:r>
        <w:t xml:space="preserve"> </w:t>
      </w:r>
      <w:r>
        <w:rPr>
          <w:iCs/>
          <w:i/>
        </w:rPr>
        <w:t xml:space="preserve">Mumbai Mental Health Awareness Week</w:t>
      </w:r>
      <w:r>
        <w:t xml:space="preserve">, organized by the Maharashtra State Mental Health Society, have seen psychiatrists collaborate with NGOs and schools to educate communities. A 2021 study by Shah et al. noted that such campaigns have led to a 25% increase in mental health service utilization among Mumbai’s working-age population.</w:t>
      </w:r>
    </w:p>
    <w:p>
      <w:pPr>
        <w:pStyle w:val="BodyText"/>
      </w:pPr>
      <w:r>
        <w:t xml:space="preserve">Moreover, psychiatrists are leveraging digital platforms to reach underserved groups. Telepsychiatry services, though still nascent, have expanded access for patients in remote areas of Mumbai. However, challenges such as data privacy concerns and limited internet penetration persist.</w:t>
      </w:r>
    </w:p>
    <w:bookmarkEnd w:id="23"/>
    <w:bookmarkStart w:id="24" w:name="X5b310d0d6609f9084c196e240cf714eed12bdbf"/>
    <w:p>
      <w:pPr>
        <w:pStyle w:val="Heading2"/>
      </w:pPr>
      <w:r>
        <w:t xml:space="preserve">Technological Advancements and Their Impact on Psychiatry in Mumbai</w:t>
      </w:r>
    </w:p>
    <w:p>
      <w:pPr>
        <w:pStyle w:val="FirstParagraph"/>
      </w:pPr>
      <w:r>
        <w:t xml:space="preserve">The integration of technology into psychiatric practice is a transformative trend in</w:t>
      </w:r>
      <w:r>
        <w:t xml:space="preserve"> </w:t>
      </w:r>
      <w:r>
        <w:rPr>
          <w:iCs/>
          <w:i/>
        </w:rPr>
        <w:t xml:space="preserve">India Mumbai</w:t>
      </w:r>
      <w:r>
        <w:t xml:space="preserve">. Mobile health applications (mHealth), AI-driven diagnostic tools, and online therapy platforms are gaining traction. A 2023 review by the Indian Journal of Psychological Medicine highlighted that 40% of Mumbai’s private psychiatric clinics now use electronic health records (EHRs) to streamline patient care.</w:t>
      </w:r>
    </w:p>
    <w:p>
      <w:pPr>
        <w:pStyle w:val="BodyText"/>
      </w:pPr>
      <w:r>
        <w:t xml:space="preserve">However, ethical considerations remain a point of debate. For instance, the use of AI in diagnosing mental illnesses raises questions about data security and the potential for algorithmic bias. Psychiatrists in</w:t>
      </w:r>
      <w:r>
        <w:t xml:space="preserve"> </w:t>
      </w:r>
      <w:r>
        <w:rPr>
          <w:iCs/>
          <w:i/>
        </w:rPr>
        <w:t xml:space="preserve">India Mumbai</w:t>
      </w:r>
      <w:r>
        <w:t xml:space="preserve"> </w:t>
      </w:r>
      <w:r>
        <w:t xml:space="preserve">must balance innovation with ethical standards to ensure equitable care.</w:t>
      </w:r>
    </w:p>
    <w:bookmarkEnd w:id="24"/>
    <w:bookmarkStart w:id="25"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findings emphasize the need for systemic reforms to enhance psychiatric services in</w:t>
      </w:r>
      <w:r>
        <w:t xml:space="preserve"> </w:t>
      </w:r>
      <w:r>
        <w:rPr>
          <w:iCs/>
          <w:i/>
        </w:rPr>
        <w:t xml:space="preserve">India Mumbai</w:t>
      </w:r>
      <w:r>
        <w:t xml:space="preserve">. Key recommendations include:</w:t>
      </w:r>
    </w:p>
    <w:p>
      <w:pPr>
        <w:numPr>
          <w:ilvl w:val="0"/>
          <w:numId w:val="1002"/>
        </w:numPr>
        <w:pStyle w:val="Compact"/>
      </w:pPr>
      <w:r>
        <w:rPr>
          <w:bCs/>
          <w:b/>
        </w:rPr>
        <w:t xml:space="preserve">Policy Advocacy:</w:t>
      </w:r>
      <w:r>
        <w:t xml:space="preserve"> </w:t>
      </w:r>
      <w:r>
        <w:t xml:space="preserve">Psychiatrists should push for government funding to increase the number of training institutions and reduce the psychiatrist-to-population ratio.</w:t>
      </w:r>
    </w:p>
    <w:p>
      <w:pPr>
        <w:numPr>
          <w:ilvl w:val="0"/>
          <w:numId w:val="1002"/>
        </w:numPr>
        <w:pStyle w:val="Compact"/>
      </w:pPr>
      <w:r>
        <w:rPr>
          <w:bCs/>
          <w:b/>
        </w:rPr>
        <w:t xml:space="preserve">Cultural Competency Training:</w:t>
      </w:r>
      <w:r>
        <w:t xml:space="preserve"> </w:t>
      </w:r>
      <w:r>
        <w:t xml:space="preserve">Incorporate modules on cultural sensitivity into medical education to prepare psychiatrists for Mumbai’s diverse patient base.</w:t>
      </w:r>
    </w:p>
    <w:p>
      <w:pPr>
        <w:numPr>
          <w:ilvl w:val="0"/>
          <w:numId w:val="1002"/>
        </w:numPr>
        <w:pStyle w:val="Compact"/>
      </w:pPr>
      <w:r>
        <w:rPr>
          <w:bCs/>
          <w:b/>
        </w:rPr>
        <w:t xml:space="preserve">Public-Private Partnerships:</w:t>
      </w:r>
      <w:r>
        <w:t xml:space="preserve"> </w:t>
      </w:r>
      <w:r>
        <w:t xml:space="preserve">Foster collaborations between public health bodies and private clinics to address resource disparities.</w:t>
      </w:r>
    </w:p>
    <w:p>
      <w:pPr>
        <w:pStyle w:val="FirstParagraph"/>
      </w:pPr>
      <w:r>
        <w:t xml:space="preserve">In conclusion, the role of a</w:t>
      </w:r>
      <w:r>
        <w:t xml:space="preserve"> </w:t>
      </w:r>
      <w:r>
        <w:rPr>
          <w:bCs/>
          <w:b/>
        </w:rPr>
        <w:t xml:space="preserve">Psychiatrist</w:t>
      </w:r>
      <w:r>
        <w:t xml:space="preserve"> </w:t>
      </w:r>
      <w:r>
        <w:t xml:space="preserve">in</w:t>
      </w:r>
      <w:r>
        <w:t xml:space="preserve"> </w:t>
      </w:r>
      <w:r>
        <w:rPr>
          <w:iCs/>
          <w:i/>
        </w:rPr>
        <w:t xml:space="preserve">India Mumbai</w:t>
      </w:r>
      <w:r>
        <w:t xml:space="preserve"> </w:t>
      </w:r>
      <w:r>
        <w:t xml:space="preserve">is multifaceted, requiring not only clinical expertise but also advocacy for systemic change. As mental health becomes a priority on India’s public health agenda, the contributions of psychiatrists in Mumbai will be crucial to shaping a more inclusive and equitable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Psychiatrists in India Mumbai</dc:title>
  <dc:creator/>
  <dc:language>en</dc:language>
  <cp:keywords/>
  <dcterms:created xsi:type="dcterms:W3CDTF">2026-07-24T04:06:06Z</dcterms:created>
  <dcterms:modified xsi:type="dcterms:W3CDTF">2026-07-24T04:06:06Z</dcterms:modified>
</cp:coreProperties>
</file>

<file path=docProps/custom.xml><?xml version="1.0" encoding="utf-8"?>
<Properties xmlns="http://schemas.openxmlformats.org/officeDocument/2006/custom-properties" xmlns:vt="http://schemas.openxmlformats.org/officeDocument/2006/docPropsVTypes"/>
</file>