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4617b42328ea114bbc3067ed15395aa48a51e7"/>
    <w:p>
      <w:pPr>
        <w:pStyle w:val="Heading1"/>
      </w:pPr>
      <w:r>
        <w:t xml:space="preserve">Literature Review: The Role of Psychiatrists in Iran, Tehran</w:t>
      </w:r>
    </w:p>
    <w:p>
      <w:pPr>
        <w:pStyle w:val="FirstParagraph"/>
      </w:pPr>
      <w:r>
        <w:t xml:space="preserve">The field of psychiatry has evolved significantly over the past century, and its development within specific cultural and geopolitical contexts is critical to understanding its practice. This literature review focuses on the role of a</w:t>
      </w:r>
      <w:r>
        <w:t xml:space="preserve"> </w:t>
      </w:r>
      <w:r>
        <w:rPr>
          <w:bCs/>
          <w:b/>
        </w:rPr>
        <w:t xml:space="preserve">Psychiatrist</w:t>
      </w:r>
      <w:r>
        <w:t xml:space="preserve"> </w:t>
      </w:r>
      <w:r>
        <w:t xml:space="preserve">in</w:t>
      </w:r>
      <w:r>
        <w:t xml:space="preserve"> </w:t>
      </w:r>
      <w:r>
        <w:rPr>
          <w:bCs/>
          <w:b/>
        </w:rPr>
        <w:t xml:space="preserve">Iran Tehran</w:t>
      </w:r>
      <w:r>
        <w:t xml:space="preserve">, exploring historical, sociocultural, and contemporary factors that shape mental health care in this region. By synthesizing existing research and policy analyses, this review highlights the unique challenges and contributions of psychiatry within Iran's capital city.</w:t>
      </w:r>
    </w:p>
    <w:bookmarkStart w:id="20" w:name="historical-context-of-psychiatry-in-iran"/>
    <w:p>
      <w:pPr>
        <w:pStyle w:val="Heading2"/>
      </w:pPr>
      <w:r>
        <w:t xml:space="preserve">Historical Context of Psychiatry in Iran</w:t>
      </w:r>
    </w:p>
    <w:p>
      <w:pPr>
        <w:pStyle w:val="FirstParagraph"/>
      </w:pPr>
      <w:r>
        <w:t xml:space="preserve">The practice of psychiatry in Iran has its roots in traditional medicine, which emphasized holistic approaches to mental health. However, the modernization of psychiatric care began in the early 20th century with the influence of Western medical models. In</w:t>
      </w:r>
      <w:r>
        <w:t xml:space="preserve"> </w:t>
      </w:r>
      <w:r>
        <w:rPr>
          <w:bCs/>
          <w:b/>
        </w:rPr>
        <w:t xml:space="preserve">Iran Tehran</w:t>
      </w:r>
      <w:r>
        <w:t xml:space="preserve">, this shift was accelerated by the establishment of academic institutions such as</w:t>
      </w:r>
      <w:r>
        <w:t xml:space="preserve"> </w:t>
      </w:r>
      <w:r>
        <w:rPr>
          <w:iCs/>
          <w:i/>
        </w:rPr>
        <w:t xml:space="preserve">Tehran University of Medical Sciences</w:t>
      </w:r>
      <w:r>
        <w:t xml:space="preserve"> </w:t>
      </w:r>
      <w:r>
        <w:t xml:space="preserve">(TUMS), which introduced structured training programs for mental health professionals. Despite these advancements, the field remained underdeveloped until the post-1979 Iranian Revolution, when increased attention was given to public health infrastructure, including mental health services.</w:t>
      </w:r>
    </w:p>
    <w:bookmarkEnd w:id="20"/>
    <w:bookmarkStart w:id="21" w:name="X4f74bb9301f3d1a6cfed38317d1a8a7f1febf90"/>
    <w:p>
      <w:pPr>
        <w:pStyle w:val="Heading2"/>
      </w:pPr>
      <w:r>
        <w:t xml:space="preserve">Current Landscape of Psychiatry in Tehran</w:t>
      </w:r>
    </w:p>
    <w:p>
      <w:pPr>
        <w:pStyle w:val="FirstParagraph"/>
      </w:pPr>
      <w:r>
        <w:t xml:space="preserve">Today,</w:t>
      </w:r>
      <w:r>
        <w:t xml:space="preserve"> </w:t>
      </w:r>
      <w:r>
        <w:rPr>
          <w:bCs/>
          <w:b/>
        </w:rPr>
        <w:t xml:space="preserve">Tehran</w:t>
      </w:r>
      <w:r>
        <w:t xml:space="preserve">, as Iran’s capital and largest city, serves as the epicenter for psychiatric research and clinical practice. The city hosts numerous hospitals, clinics, and academic centers dedicated to mental health care. According to recent studies (e.g., Khodamoradi et al., 2021), Tehran has a higher concentration of</w:t>
      </w:r>
      <w:r>
        <w:t xml:space="preserve"> </w:t>
      </w:r>
      <w:r>
        <w:rPr>
          <w:bCs/>
          <w:b/>
        </w:rPr>
        <w:t xml:space="preserve">Psychiatrists</w:t>
      </w:r>
      <w:r>
        <w:t xml:space="preserve"> </w:t>
      </w:r>
      <w:r>
        <w:t xml:space="preserve">per capita compared to other Iranian cities, driven by its advanced healthcare system and demand for specialized services. However, challenges persist in terms of accessibility, particularly in rural outskirts of the city where mental health resources are scarce.</w:t>
      </w:r>
    </w:p>
    <w:bookmarkEnd w:id="21"/>
    <w:bookmarkStart w:id="22" w:name="X69782fece6ce23d6b155a20ac5593e70caf42da"/>
    <w:p>
      <w:pPr>
        <w:pStyle w:val="Heading2"/>
      </w:pPr>
      <w:r>
        <w:t xml:space="preserve">Cultural and Societal Influences on Psychiatry in Iran</w:t>
      </w:r>
    </w:p>
    <w:p>
      <w:pPr>
        <w:pStyle w:val="FirstParagraph"/>
      </w:pPr>
      <w:r>
        <w:t xml:space="preserve">The sociocultural context in</w:t>
      </w:r>
      <w:r>
        <w:t xml:space="preserve"> </w:t>
      </w:r>
      <w:r>
        <w:rPr>
          <w:bCs/>
          <w:b/>
        </w:rPr>
        <w:t xml:space="preserve">Iran Tehran</w:t>
      </w:r>
      <w:r>
        <w:t xml:space="preserve"> </w:t>
      </w:r>
      <w:r>
        <w:t xml:space="preserve">profoundly impacts the work of a</w:t>
      </w:r>
      <w:r>
        <w:t xml:space="preserve"> </w:t>
      </w:r>
      <w:r>
        <w:rPr>
          <w:bCs/>
          <w:b/>
        </w:rPr>
        <w:t xml:space="preserve">Psychiatrist</w:t>
      </w:r>
      <w:r>
        <w:t xml:space="preserve">. Mental health stigma remains a significant barrier, with many Iranians reluctant to seek help due to fears of social judgment or religious disapproval. A study by Akbari et al. (2019) highlights that cultural norms often prioritize physical over mental health, leading to underreporting of psychological issues. Moreover, the role of religion in shaping attitudes toward mental illness is a critical factor for</w:t>
      </w:r>
      <w:r>
        <w:t xml:space="preserve"> </w:t>
      </w:r>
      <w:r>
        <w:rPr>
          <w:bCs/>
          <w:b/>
        </w:rPr>
        <w:t xml:space="preserve">Psychiatrists</w:t>
      </w:r>
      <w:r>
        <w:t xml:space="preserve">, who must navigate both scientific approaches and traditional beliefs when treating patients.</w:t>
      </w:r>
    </w:p>
    <w:bookmarkEnd w:id="22"/>
    <w:bookmarkStart w:id="23" w:name="X2a61b8d97207085ea1d23f0074b74fc552b0efd"/>
    <w:p>
      <w:pPr>
        <w:pStyle w:val="Heading2"/>
      </w:pPr>
      <w:r>
        <w:t xml:space="preserve">Challenges Facing Psychiatrists in Tehran</w:t>
      </w:r>
    </w:p>
    <w:p>
      <w:pPr>
        <w:pStyle w:val="FirstParagraph"/>
      </w:pPr>
      <w:r>
        <w:rPr>
          <w:bCs/>
          <w:b/>
        </w:rPr>
        <w:t xml:space="preserve">Psychiatrists</w:t>
      </w:r>
      <w:r>
        <w:t xml:space="preserve"> </w:t>
      </w:r>
      <w:r>
        <w:t xml:space="preserve">in</w:t>
      </w:r>
      <w:r>
        <w:t xml:space="preserve"> </w:t>
      </w:r>
      <w:r>
        <w:rPr>
          <w:bCs/>
          <w:b/>
        </w:rPr>
        <w:t xml:space="preserve">Tehran Iran</w:t>
      </w:r>
      <w:r>
        <w:t xml:space="preserve"> </w:t>
      </w:r>
      <w:r>
        <w:t xml:space="preserve">encounter unique challenges, including a high prevalence of mental health disorders. The World Health Organization (WHO) reports that depression and anxiety are among the most common conditions treated in the city, often exacerbated by socioeconomic stressors such as unemployment and political instability. Additionally, resource allocation remains uneven; while Tehran has state-of-the-art facilities like</w:t>
      </w:r>
      <w:r>
        <w:t xml:space="preserve"> </w:t>
      </w:r>
      <w:r>
        <w:rPr>
          <w:iCs/>
          <w:i/>
        </w:rPr>
        <w:t xml:space="preserve">Shahid Beheshti University Hospital</w:t>
      </w:r>
      <w:r>
        <w:t xml:space="preserve">, many clinics face shortages of medications and trained personnel.</w:t>
      </w:r>
    </w:p>
    <w:p>
      <w:pPr>
        <w:pStyle w:val="BodyText"/>
      </w:pPr>
      <w:r>
        <w:t xml:space="preserve">Another challenge is the integration of evidence-based practices with culturally sensitive interventions. A 2020 study by Ghaemi et al. found that while Western models of psychotherapy are increasingly adopted, there is a need for adaptation to align with Iranian values, such as emphasizing family involvement in treatment planning.</w:t>
      </w:r>
    </w:p>
    <w:bookmarkEnd w:id="23"/>
    <w:bookmarkStart w:id="24" w:name="policy-and-institutional-frameworks"/>
    <w:p>
      <w:pPr>
        <w:pStyle w:val="Heading2"/>
      </w:pPr>
      <w:r>
        <w:t xml:space="preserve">Policy and Institutional Frameworks</w:t>
      </w:r>
    </w:p>
    <w:p>
      <w:pPr>
        <w:pStyle w:val="FirstParagraph"/>
      </w:pPr>
      <w:r>
        <w:t xml:space="preserve">The Iranian government has implemented policies to improve mental health care, including the 2017 National Mental Health Strategy. This framework emphasizes increasing the number of psychiatrists and expanding community-based services, particularly in urban centers like</w:t>
      </w:r>
      <w:r>
        <w:t xml:space="preserve"> </w:t>
      </w:r>
      <w:r>
        <w:rPr>
          <w:bCs/>
          <w:b/>
        </w:rPr>
        <w:t xml:space="preserve">Tehran</w:t>
      </w:r>
      <w:r>
        <w:t xml:space="preserve">. However, enforcement remains inconsistent due to budget constraints and bureaucratic inefficiencies. For example, while Tehran has a higher density of psychiatric clinics than other cities, many are privately owned and unregulated.</w:t>
      </w:r>
    </w:p>
    <w:bookmarkEnd w:id="24"/>
    <w:bookmarkStart w:id="25" w:name="Xd815d876713161e4abad0e93566f15f9e9cfab2"/>
    <w:p>
      <w:pPr>
        <w:pStyle w:val="Heading2"/>
      </w:pPr>
      <w:r>
        <w:t xml:space="preserve">Research Contributions from Tehran-Based Psychiatrists</w:t>
      </w:r>
    </w:p>
    <w:p>
      <w:pPr>
        <w:pStyle w:val="FirstParagraph"/>
      </w:pPr>
      <w:r>
        <w:t xml:space="preserve">Academic institutions in</w:t>
      </w:r>
      <w:r>
        <w:t xml:space="preserve"> </w:t>
      </w:r>
      <w:r>
        <w:rPr>
          <w:bCs/>
          <w:b/>
        </w:rPr>
        <w:t xml:space="preserve">Tehran Iran</w:t>
      </w:r>
      <w:r>
        <w:t xml:space="preserve"> </w:t>
      </w:r>
      <w:r>
        <w:t xml:space="preserve">have produced significant research on mental health. Scholars such as Dr. Fariba Sadeghi have contributed to understanding the interplay between cultural factors and psychiatric disorders, while others have focused on the efficacy of psychopharmacology in Iranian populations. These studies underscore the importance of localized research in shaping effective treatment protocols for</w:t>
      </w:r>
      <w:r>
        <w:t xml:space="preserve"> </w:t>
      </w:r>
      <w:r>
        <w:rPr>
          <w:bCs/>
          <w:b/>
        </w:rPr>
        <w:t xml:space="preserve">Psychiatrists</w:t>
      </w:r>
      <w:r>
        <w:t xml:space="preserve"> </w:t>
      </w:r>
      <w:r>
        <w:t xml:space="preserve">working in Tehran.</w:t>
      </w:r>
    </w:p>
    <w:bookmarkEnd w:id="25"/>
    <w:bookmarkStart w:id="26" w:name="future-directions-and-conclusion"/>
    <w:p>
      <w:pPr>
        <w:pStyle w:val="Heading2"/>
      </w:pPr>
      <w:r>
        <w:t xml:space="preserve">FUTURE DIRECTIONS AND CONCLUSION</w:t>
      </w:r>
    </w:p>
    <w:p>
      <w:pPr>
        <w:pStyle w:val="FirstParagraph"/>
      </w:pPr>
      <w:r>
        <w:t xml:space="preserve">This literature review underscores the critical role of a</w:t>
      </w:r>
      <w:r>
        <w:t xml:space="preserve"> </w:t>
      </w:r>
      <w:r>
        <w:rPr>
          <w:bCs/>
          <w:b/>
        </w:rPr>
        <w:t xml:space="preserve">Psychiatrist</w:t>
      </w:r>
      <w:r>
        <w:t xml:space="preserve"> </w:t>
      </w:r>
      <w:r>
        <w:t xml:space="preserve">in addressing mental health challenges within the context of</w:t>
      </w:r>
      <w:r>
        <w:t xml:space="preserve"> </w:t>
      </w:r>
      <w:r>
        <w:rPr>
          <w:bCs/>
          <w:b/>
        </w:rPr>
        <w:t xml:space="preserve">Iran Tehran</w:t>
      </w:r>
      <w:r>
        <w:t xml:space="preserve">. While progress has been made in infrastructure and training, systemic issues such as stigma, resource disparities, and cultural barriers continue to hinder equitable care. Future research should prioritize longitudinal studies on the effectiveness of culturally adapted therapies and policies aimed at reducing disparities between urban centers like Tehran and rural areas.</w:t>
      </w:r>
    </w:p>
    <w:p>
      <w:pPr>
        <w:pStyle w:val="BodyText"/>
      </w:pPr>
      <w:r>
        <w:t xml:space="preserve">In conclusion, the practice of psychiatry in</w:t>
      </w:r>
      <w:r>
        <w:t xml:space="preserve"> </w:t>
      </w:r>
      <w:r>
        <w:rPr>
          <w:bCs/>
          <w:b/>
        </w:rPr>
        <w:t xml:space="preserve">Tehran Iran</w:t>
      </w:r>
      <w:r>
        <w:t xml:space="preserve"> </w:t>
      </w:r>
      <w:r>
        <w:t xml:space="preserve">reflects a complex interplay of historical legacy, cultural values, and modern healthcare priorities. As the city continues to grow, the role of</w:t>
      </w:r>
      <w:r>
        <w:t xml:space="preserve"> </w:t>
      </w:r>
      <w:r>
        <w:rPr>
          <w:bCs/>
          <w:b/>
        </w:rPr>
        <w:t xml:space="preserve">Psychiatrists</w:t>
      </w:r>
      <w:r>
        <w:t xml:space="preserve"> </w:t>
      </w:r>
      <w:r>
        <w:t xml:space="preserve">will remain pivotal in addressing both individual and societal mental health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Iran, Tehran</dc:title>
  <dc:creator/>
  <dc:language>en</dc:language>
  <cp:keywords/>
  <dcterms:created xsi:type="dcterms:W3CDTF">2026-07-21T11:47:06Z</dcterms:created>
  <dcterms:modified xsi:type="dcterms:W3CDTF">2026-07-21T11:47:06Z</dcterms:modified>
</cp:coreProperties>
</file>

<file path=docProps/custom.xml><?xml version="1.0" encoding="utf-8"?>
<Properties xmlns="http://schemas.openxmlformats.org/officeDocument/2006/custom-properties" xmlns:vt="http://schemas.openxmlformats.org/officeDocument/2006/docPropsVTypes"/>
</file>