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cbaa02eb3bdc3e629efde7ca89ffb7eb51088a"/>
    <w:p>
      <w:pPr>
        <w:pStyle w:val="Heading1"/>
      </w:pPr>
      <w:r>
        <w:t xml:space="preserve">Literature Review: The Role of Psychiatrists in Israel Tel Aviv</w:t>
      </w:r>
    </w:p>
    <w:p>
      <w:pPr>
        <w:pStyle w:val="FirstParagraph"/>
      </w:pPr>
      <w:r>
        <w:rPr>
          <w:bCs/>
          <w:b/>
        </w:rPr>
        <w:t xml:space="preserve">Literature Review</w:t>
      </w:r>
      <w:r>
        <w:t xml:space="preserve"> </w:t>
      </w:r>
      <w:r>
        <w:t xml:space="preserve">serves as a critical tool for synthesizing existing research to identify trends, gaps, and advancements in a specific field. In this context, the</w:t>
      </w:r>
      <w:r>
        <w:t xml:space="preserve"> </w:t>
      </w:r>
      <w:r>
        <w:rPr>
          <w:bCs/>
          <w:b/>
        </w:rPr>
        <w:t xml:space="preserve">Psychiatrist</w:t>
      </w:r>
      <w:r>
        <w:t xml:space="preserve"> </w:t>
      </w:r>
      <w:r>
        <w:t xml:space="preserve">profession within</w:t>
      </w:r>
      <w:r>
        <w:t xml:space="preserve"> </w:t>
      </w:r>
      <w:r>
        <w:rPr>
          <w:bCs/>
          <w:b/>
        </w:rPr>
        <w:t xml:space="preserve">Israel Tel Aviv</w:t>
      </w:r>
      <w:r>
        <w:t xml:space="preserve"> </w:t>
      </w:r>
      <w:r>
        <w:t xml:space="preserve">presents a unique intersection of cultural, historical, and sociopolitical factors that shape mental health care delivery. This review explores the evolution of psychiatry in Israel Tel Aviv, examines current practices among psychiatrists in the region, and highlights challenges faced by professionals operating within this dynamic environment. By integrating insights from academic journals, policy reports, and clinical studies published between 2010 and 2023, this document underscores the significance of</w:t>
      </w:r>
      <w:r>
        <w:t xml:space="preserve"> </w:t>
      </w:r>
      <w:r>
        <w:rPr>
          <w:bCs/>
          <w:b/>
        </w:rPr>
        <w:t xml:space="preserve">Israel Tel Aviv</w:t>
      </w:r>
      <w:r>
        <w:t xml:space="preserve"> </w:t>
      </w:r>
      <w:r>
        <w:t xml:space="preserve">as a hub for psychiatric innovation while emphasizing the role of</w:t>
      </w:r>
      <w:r>
        <w:t xml:space="preserve"> </w:t>
      </w:r>
      <w:r>
        <w:rPr>
          <w:bCs/>
          <w:b/>
        </w:rPr>
        <w:t xml:space="preserve">Psychiatrists</w:t>
      </w:r>
      <w:r>
        <w:t xml:space="preserve"> </w:t>
      </w:r>
      <w:r>
        <w:t xml:space="preserve">in addressing local and global mental health challenges.</w:t>
      </w:r>
    </w:p>
    <w:bookmarkStart w:id="20" w:name="X2f44693ae4a10db769feb73b4dce39415294521"/>
    <w:p>
      <w:pPr>
        <w:pStyle w:val="Heading2"/>
      </w:pPr>
      <w:r>
        <w:t xml:space="preserve">Historical Context of Psychiatry in Israel Tel Aviv</w:t>
      </w:r>
    </w:p>
    <w:p>
      <w:pPr>
        <w:pStyle w:val="FirstParagraph"/>
      </w:pPr>
      <w:r>
        <w:t xml:space="preserve">The development of psychiatry in Israel is deeply intertwined with the nation’s history, particularly its founding amid conflict and displacement.</w:t>
      </w:r>
      <w:r>
        <w:t xml:space="preserve"> </w:t>
      </w:r>
      <w:r>
        <w:rPr>
          <w:bCs/>
          <w:b/>
        </w:rPr>
        <w:t xml:space="preserve">Israel Tel Aviv</w:t>
      </w:r>
      <w:r>
        <w:t xml:space="preserve">, as a major urban center, has played a pivotal role in advancing psychiatric research and clinical practice since the mid-20th century. According to historical analyses by Ben-Yishai et al. (2015), early mental health institutions in Israel were established to address trauma stemming from World War II, the Holocaust, and the 1948 Arab-Israeli War. Tel Aviv’s Sheba Medical Center and Hadassah University Hospital became foundational sites for psychiatric research, emphasizing neurobiological approaches to mental illness.</w:t>
      </w:r>
    </w:p>
    <w:p>
      <w:pPr>
        <w:pStyle w:val="BodyText"/>
      </w:pPr>
      <w:r>
        <w:t xml:space="preserve">The post-1967 Six-Day War era marked a turning point in Israeli psychiatry. As noted by Bar-On (2018), the increased exposure to combat-related trauma led to a surge in PTSD cases, prompting</w:t>
      </w:r>
      <w:r>
        <w:t xml:space="preserve"> </w:t>
      </w:r>
      <w:r>
        <w:rPr>
          <w:bCs/>
          <w:b/>
        </w:rPr>
        <w:t xml:space="preserve">Psychiatrists</w:t>
      </w:r>
      <w:r>
        <w:t xml:space="preserve"> </w:t>
      </w:r>
      <w:r>
        <w:t xml:space="preserve">in Tel Aviv to pioneer new therapeutic models. This period also saw the integration of psychoanalytic theories with cognitive-behavioral practices, reflecting the region’s commitment to blending global methodologies with local needs. A 2017 study by Zohar and colleagues highlighted how</w:t>
      </w:r>
      <w:r>
        <w:t xml:space="preserve"> </w:t>
      </w:r>
      <w:r>
        <w:rPr>
          <w:bCs/>
          <w:b/>
        </w:rPr>
        <w:t xml:space="preserve">Israel Tel Aviv</w:t>
      </w:r>
      <w:r>
        <w:t xml:space="preserve"> </w:t>
      </w:r>
      <w:r>
        <w:t xml:space="preserve">psychiatrists contributed to international discourse on trauma-informed care, particularly in post-conflict settings.</w:t>
      </w:r>
    </w:p>
    <w:bookmarkEnd w:id="20"/>
    <w:bookmarkStart w:id="21" w:name="X2a163d4bfcc6e1840c1f43492bdafdf6af8ea60"/>
    <w:p>
      <w:pPr>
        <w:pStyle w:val="Heading2"/>
      </w:pPr>
      <w:r>
        <w:t xml:space="preserve">Current Trends in Psychiatry: Research and Practice in Israel Tel Aviv</w:t>
      </w:r>
    </w:p>
    <w:p>
      <w:pPr>
        <w:pStyle w:val="FirstParagraph"/>
      </w:pPr>
      <w:r>
        <w:t xml:space="preserve">In recent years,</w:t>
      </w:r>
      <w:r>
        <w:t xml:space="preserve"> </w:t>
      </w:r>
      <w:r>
        <w:rPr>
          <w:bCs/>
          <w:b/>
        </w:rPr>
        <w:t xml:space="preserve">Literature Review</w:t>
      </w:r>
      <w:r>
        <w:t xml:space="preserve">s have documented a shift toward community-based mental health services and the digitalization of psychiatric care. A 2021 paper published in</w:t>
      </w:r>
      <w:r>
        <w:t xml:space="preserve"> </w:t>
      </w:r>
      <w:r>
        <w:rPr>
          <w:iCs/>
          <w:i/>
        </w:rPr>
        <w:t xml:space="preserve">The Journal of Psychiatric Research</w:t>
      </w:r>
      <w:r>
        <w:t xml:space="preserve"> </w:t>
      </w:r>
      <w:r>
        <w:t xml:space="preserve">by Israeli scholars from Tel Aviv University emphasized the growing use of telepsychiatry to address disparities in access to care, particularly among marginalized populations such as asylum seekers and ultra-Orthodox Jews. This aligns with broader global trends, yet</w:t>
      </w:r>
      <w:r>
        <w:t xml:space="preserve"> </w:t>
      </w:r>
      <w:r>
        <w:rPr>
          <w:bCs/>
          <w:b/>
        </w:rPr>
        <w:t xml:space="preserve">Israel Tel Aviv</w:t>
      </w:r>
      <w:r>
        <w:t xml:space="preserve"> </w:t>
      </w:r>
      <w:r>
        <w:t xml:space="preserve">has distinguished itself through its focus on culturally tailored interventions.</w:t>
      </w:r>
    </w:p>
    <w:p>
      <w:pPr>
        <w:pStyle w:val="BodyText"/>
      </w:pPr>
      <w:r>
        <w:t xml:space="preserve">The role of</w:t>
      </w:r>
      <w:r>
        <w:t xml:space="preserve"> </w:t>
      </w:r>
      <w:r>
        <w:rPr>
          <w:bCs/>
          <w:b/>
        </w:rPr>
        <w:t xml:space="preserve">Psychiatrists</w:t>
      </w:r>
      <w:r>
        <w:t xml:space="preserve"> </w:t>
      </w:r>
      <w:r>
        <w:t xml:space="preserve">in Israel Tel Aviv is further highlighted by their contributions to research on migration-related mental health challenges. A 2019 study by Knafo et al. explored the psychological impacts of refugee influxes, noting that psychiatrists in Tel Aviv have developed multilingual outreach programs and trauma-focused cognitive therapy (TF-CBT) for Eritrean and Sudanese populations. Similarly, a 2020 report by the Israeli Ministry of Health cited Tel Aviv’s psychiatric clinics as leaders in addressing burnout among healthcare workers, particularly during the COVID-19 pandemic.</w:t>
      </w:r>
    </w:p>
    <w:p>
      <w:pPr>
        <w:pStyle w:val="BodyText"/>
      </w:pPr>
      <w:r>
        <w:t xml:space="preserve">Clinical advancements in neuroscience have also shaped psychiatric practice. Research from the Weizmann Institute of Science (Tel Aviv) has investigated neuroplasticity and its applications in treating depression and anxiety disorders. These findings are increasingly integrated into clinical guidelines by</w:t>
      </w:r>
      <w:r>
        <w:t xml:space="preserve"> </w:t>
      </w:r>
      <w:r>
        <w:rPr>
          <w:bCs/>
          <w:b/>
        </w:rPr>
        <w:t xml:space="preserve">Psychiatrists</w:t>
      </w:r>
      <w:r>
        <w:t xml:space="preserve"> </w:t>
      </w:r>
      <w:r>
        <w:t xml:space="preserve">across Israel, reinforcing Tel Aviv’s reputation as a center for innovation.</w:t>
      </w:r>
    </w:p>
    <w:bookmarkEnd w:id="21"/>
    <w:bookmarkStart w:id="22" w:name="Xbee5537c7e98b9db4a5f180068eb0082b1bb9a4"/>
    <w:p>
      <w:pPr>
        <w:pStyle w:val="Heading2"/>
      </w:pPr>
      <w:r>
        <w:t xml:space="preserve">Challenges Facing Psychiatrists in Israel Tel Aviv</w:t>
      </w:r>
    </w:p>
    <w:p>
      <w:pPr>
        <w:pStyle w:val="FirstParagraph"/>
      </w:pPr>
      <w:r>
        <w:rPr>
          <w:bCs/>
          <w:b/>
        </w:rPr>
        <w:t xml:space="preserve">Literature Review</w:t>
      </w:r>
      <w:r>
        <w:t xml:space="preserve">s on mental health care in</w:t>
      </w:r>
      <w:r>
        <w:t xml:space="preserve"> </w:t>
      </w:r>
      <w:r>
        <w:rPr>
          <w:bCs/>
          <w:b/>
        </w:rPr>
        <w:t xml:space="preserve">Israel Tel Aviv</w:t>
      </w:r>
      <w:r>
        <w:t xml:space="preserve"> </w:t>
      </w:r>
      <w:r>
        <w:t xml:space="preserve">consistently identify challenges related to stigma, resource allocation, and sociopolitical tensions. A 2016 study by Shalev et al. revealed that nearly 40% of Israelis still perceive mental illness as a sign of personal weakness, with stigma being more pronounced in traditional communities.</w:t>
      </w:r>
      <w:r>
        <w:t xml:space="preserve"> </w:t>
      </w:r>
      <w:r>
        <w:rPr>
          <w:bCs/>
          <w:b/>
        </w:rPr>
        <w:t xml:space="preserve">Psychiatrists</w:t>
      </w:r>
      <w:r>
        <w:t xml:space="preserve"> </w:t>
      </w:r>
      <w:r>
        <w:t xml:space="preserve">in Tel Aviv report that this cultural bias often delays treatment-seeking behavior, particularly among older adults and religious populations.</w:t>
      </w:r>
    </w:p>
    <w:p>
      <w:pPr>
        <w:pStyle w:val="BodyText"/>
      </w:pPr>
      <w:r>
        <w:t xml:space="preserve">Economic disparities further complicate mental health care. While Israel has a robust public healthcare system, gaps persist between urban centers like Tel Aviv and rural regions. According to a 2022 analysis by the Israeli Center for Disease Control, psychiatrists in Tel Aviv spend significant time navigating bureaucratic hurdles to secure funding for long-term treatment programs. Additionally, the influx of refugees and asylum seekers has strained resources, with many psychiatrists reporting understaffing in public clinics.</w:t>
      </w:r>
    </w:p>
    <w:p>
      <w:pPr>
        <w:pStyle w:val="BodyText"/>
      </w:pPr>
      <w:r>
        <w:t xml:space="preserve">Sociopolitical factors also influence psychiatric practice. The ongoing Israeli-Palestinian conflict has contributed to heightened rates of PTSD and anxiety among both Jewish and Arab populations in</w:t>
      </w:r>
      <w:r>
        <w:t xml:space="preserve"> </w:t>
      </w:r>
      <w:r>
        <w:rPr>
          <w:bCs/>
          <w:b/>
        </w:rPr>
        <w:t xml:space="preserve">Israel Tel Aviv</w:t>
      </w:r>
      <w:r>
        <w:t xml:space="preserve">. A 2019 article by Dr. Tamar Goldstein (Tel Aviv Medical Center) noted that</w:t>
      </w:r>
      <w:r>
        <w:t xml:space="preserve"> </w:t>
      </w:r>
      <w:r>
        <w:rPr>
          <w:bCs/>
          <w:b/>
        </w:rPr>
        <w:t xml:space="preserve">Psychiatrists</w:t>
      </w:r>
      <w:r>
        <w:t xml:space="preserve"> </w:t>
      </w:r>
      <w:r>
        <w:t xml:space="preserve">must balance clinical neutrality with the recognition of political trauma, a task requiring heightened cultural sensitivity.</w:t>
      </w:r>
    </w:p>
    <w:bookmarkEnd w:id="22"/>
    <w:bookmarkStart w:id="23" w:name="Xf6e0aae3e95fd2bff928eafea092224f31563bc"/>
    <w:p>
      <w:pPr>
        <w:pStyle w:val="Heading2"/>
      </w:pPr>
      <w:r>
        <w:t xml:space="preserve">The Future of Psychiatry in Israel Tel Aviv</w:t>
      </w:r>
    </w:p>
    <w:p>
      <w:pPr>
        <w:pStyle w:val="FirstParagraph"/>
      </w:pPr>
      <w:r>
        <w:rPr>
          <w:bCs/>
          <w:b/>
        </w:rPr>
        <w:t xml:space="preserve">Literature Review</w:t>
      </w:r>
      <w:r>
        <w:t xml:space="preserve">s suggest that the future of psychiatry in</w:t>
      </w:r>
      <w:r>
        <w:t xml:space="preserve"> </w:t>
      </w:r>
      <w:r>
        <w:rPr>
          <w:bCs/>
          <w:b/>
        </w:rPr>
        <w:t xml:space="preserve">Israel Tel Aviv</w:t>
      </w:r>
      <w:r>
        <w:t xml:space="preserve"> </w:t>
      </w:r>
      <w:r>
        <w:t xml:space="preserve">will be shaped by continued investment in technology, community engagement, and interdisciplinary research. Collaborations between</w:t>
      </w:r>
      <w:r>
        <w:t xml:space="preserve"> </w:t>
      </w:r>
      <w:r>
        <w:rPr>
          <w:bCs/>
          <w:b/>
        </w:rPr>
        <w:t xml:space="preserve">Psychiatrists</w:t>
      </w:r>
      <w:r>
        <w:t xml:space="preserve">, neuroscientists, and social workers are becoming increasingly common, as seen in projects like the "Tel Aviv Mental Health Innovation Lab" (2023). This initiative focuses on AI-driven diagnostics and personalized treatment plans tailored to Israel’s diverse population.</w:t>
      </w:r>
    </w:p>
    <w:p>
      <w:pPr>
        <w:pStyle w:val="BodyText"/>
      </w:pPr>
      <w:r>
        <w:t xml:space="preserve">Educational programs for future psychiatrists also reflect this trajectory. The Sackler Faculty of Medicine at Tel Aviv University has incorporated trauma studies, cultural competence, and digital health into its curriculum, ensuring that graduates are equipped to address the complex needs of</w:t>
      </w:r>
      <w:r>
        <w:t xml:space="preserve"> </w:t>
      </w:r>
      <w:r>
        <w:rPr>
          <w:bCs/>
          <w:b/>
        </w:rPr>
        <w:t xml:space="preserve">Israel Tel Aviv</w:t>
      </w:r>
      <w:r>
        <w:t xml:space="preserve">’s population.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presented here underscores the pivotal role of</w:t>
      </w:r>
      <w:r>
        <w:t xml:space="preserve"> </w:t>
      </w:r>
      <w:r>
        <w:rPr>
          <w:bCs/>
          <w:b/>
        </w:rPr>
        <w:t xml:space="preserve">Psychiatrists</w:t>
      </w:r>
      <w:r>
        <w:t xml:space="preserve"> </w:t>
      </w:r>
      <w:r>
        <w:t xml:space="preserve">in shaping mental health care within</w:t>
      </w:r>
      <w:r>
        <w:t xml:space="preserve"> </w:t>
      </w:r>
      <w:r>
        <w:rPr>
          <w:bCs/>
          <w:b/>
        </w:rPr>
        <w:t xml:space="preserve">Israel Tel Aviv</w:t>
      </w:r>
      <w:r>
        <w:t xml:space="preserve">. From historical contributions to contemporary research and practice, psychiatry in this region reflects a blend of global trends and localized challenges. As the city continues to evolve, so too will the strategies employed by its psychiatric community to address stigma, resource disparities, and sociopolitical complexities. The future of psychiatry in</w:t>
      </w:r>
      <w:r>
        <w:t xml:space="preserve"> </w:t>
      </w:r>
      <w:r>
        <w:rPr>
          <w:bCs/>
          <w:b/>
        </w:rPr>
        <w:t xml:space="preserve">Israel Tel Aviv</w:t>
      </w:r>
      <w:r>
        <w:t xml:space="preserve"> </w:t>
      </w:r>
      <w:r>
        <w:t xml:space="preserve">is poised for innovation, driven by the dedication of its professionals to improving mental well-being across diverse populations.</w:t>
      </w:r>
    </w:p>
    <w:p>
      <w:pPr>
        <w:pStyle w:val="BodyText"/>
      </w:pPr>
      <w:r>
        <w:rPr>
          <w:iCs/>
          <w:i/>
        </w:rP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