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Kenya</w:t>
      </w:r>
      <w:r>
        <w:t xml:space="preserve"> </w:t>
      </w:r>
      <w:r>
        <w:t xml:space="preserve">Nairobi</w:t>
      </w:r>
    </w:p>
    <w:bookmarkStart w:id="30" w:name="X65ab9c0c71058e7ea0b55d6b1b5f3e83adced1c"/>
    <w:p>
      <w:pPr>
        <w:pStyle w:val="Heading1"/>
      </w:pPr>
      <w:r>
        <w:t xml:space="preserve">Literature Review: The Role of Psychiatrists in Kenya Nairobi</w:t>
      </w:r>
    </w:p>
    <w:bookmarkStart w:id="20" w:name="introduction"/>
    <w:p>
      <w:pPr>
        <w:pStyle w:val="Heading2"/>
      </w:pPr>
      <w:r>
        <w:t xml:space="preserve">Introduction</w:t>
      </w:r>
    </w:p>
    <w:p>
      <w:pPr>
        <w:pStyle w:val="FirstParagraph"/>
      </w:pPr>
      <w:r>
        <w:t xml:space="preserve">A Literature Review on the role of psychiatrists in Kenya Nairobi is essential to understanding the unique challenges and opportunities within mental healthcare delivery in this region. As a rapidly urbanizing metropolis, Nairobi serves as a critical hub for psychiatric services in Kenya, yet its healthcare infrastructure faces significant resource constraints. This review explores existing scholarly works and reports that highlight the contributions of psychiatrists to mental health care, the systemic barriers they encounter in Kenya Nairobi, and potential strategies for improving their efficacy.</w:t>
      </w:r>
    </w:p>
    <w:bookmarkEnd w:id="20"/>
    <w:bookmarkStart w:id="21" w:name="contextual-background"/>
    <w:p>
      <w:pPr>
        <w:pStyle w:val="Heading2"/>
      </w:pPr>
      <w:r>
        <w:t xml:space="preserve">Contextual Background</w:t>
      </w:r>
    </w:p>
    <w:p>
      <w:pPr>
        <w:pStyle w:val="FirstParagraph"/>
      </w:pPr>
      <w:r>
        <w:t xml:space="preserve">Kenya Nairobi, as the capital city and economic center of Kenya, hosts a diverse population with varying mental health needs. However, mental health has historically been underprioritized in the national healthcare agenda. According to studies by the World Health Organization (WHO), Kenya ranks among countries with one of the lowest densities of psychiatrists per capita globally. This scarcity is particularly acute in Nairobi, where demand for psychiatric services outpaces availability.</w:t>
      </w:r>
    </w:p>
    <w:bookmarkEnd w:id="21"/>
    <w:bookmarkStart w:id="24" w:name="X3e3e0b822c6908a6c3df0a683ef3853b8497b80"/>
    <w:p>
      <w:pPr>
        <w:pStyle w:val="Heading2"/>
      </w:pPr>
      <w:r>
        <w:t xml:space="preserve">The Role of Psychiatrists in Kenya Nairobi</w:t>
      </w:r>
    </w:p>
    <w:p>
      <w:pPr>
        <w:pStyle w:val="FirstParagraph"/>
      </w:pPr>
      <w:r>
        <w:t xml:space="preserve">Psychiatrists in Kenya Nairobi play a multifaceted role, encompassing clinical practice, research, and community engagement. Their work includes diagnosing and treating mental disorders such as depression, schizophrenia, and anxiety disorders. A 2019 study published in the</w:t>
      </w:r>
      <w:r>
        <w:t xml:space="preserve"> </w:t>
      </w:r>
      <w:r>
        <w:rPr>
          <w:iCs/>
          <w:i/>
        </w:rPr>
        <w:t xml:space="preserve">African Journal of Psychiatry</w:t>
      </w:r>
      <w:r>
        <w:t xml:space="preserve"> </w:t>
      </w:r>
      <w:r>
        <w:t xml:space="preserve">emphasized that psychiatrists in Nairobi are often the first point of contact for patients with severe mental illnesses due to the lack of specialized nurses or psychologists.</w:t>
      </w:r>
    </w:p>
    <w:bookmarkStart w:id="22" w:name="clinical-practice-and-challenges"/>
    <w:p>
      <w:pPr>
        <w:pStyle w:val="Heading3"/>
      </w:pPr>
      <w:r>
        <w:t xml:space="preserve">Clinical Practice and Challenges</w:t>
      </w:r>
    </w:p>
    <w:p>
      <w:pPr>
        <w:numPr>
          <w:ilvl w:val="0"/>
          <w:numId w:val="1001"/>
        </w:numPr>
        <w:pStyle w:val="Compact"/>
      </w:pPr>
      <w:r>
        <w:rPr>
          <w:bCs/>
          <w:b/>
        </w:rPr>
        <w:t xml:space="preserve">Limited Resources:</w:t>
      </w:r>
      <w:r>
        <w:t xml:space="preserve"> </w:t>
      </w:r>
      <w:r>
        <w:t xml:space="preserve">Psychiatrists in Kenya Nairobi frequently operate in under-resourced facilities, such as Kenyatta National Hospital, where they may share limited diagnostic tools and medication stocks.</w:t>
      </w:r>
    </w:p>
    <w:p>
      <w:pPr>
        <w:numPr>
          <w:ilvl w:val="0"/>
          <w:numId w:val="1001"/>
        </w:numPr>
        <w:pStyle w:val="Compact"/>
      </w:pPr>
      <w:r>
        <w:rPr>
          <w:bCs/>
          <w:b/>
        </w:rPr>
        <w:t xml:space="preserve">Stigma and Cultural Barriers:</w:t>
      </w:r>
      <w:r>
        <w:t xml:space="preserve"> </w:t>
      </w:r>
      <w:r>
        <w:t xml:space="preserve">Stigmatization of mental illness remains a significant challenge. A 2021 study by the University of Nairobi found that 68% of patients in Nairobi avoid seeking psychiatric care due to fear of social judgment.</w:t>
      </w:r>
    </w:p>
    <w:p>
      <w:pPr>
        <w:numPr>
          <w:ilvl w:val="0"/>
          <w:numId w:val="1001"/>
        </w:numPr>
        <w:pStyle w:val="Compact"/>
      </w:pPr>
      <w:r>
        <w:rPr>
          <w:bCs/>
          <w:b/>
        </w:rPr>
        <w:t xml:space="preserve">Cultural Competence:</w:t>
      </w:r>
      <w:r>
        <w:t xml:space="preserve"> </w:t>
      </w:r>
      <w:r>
        <w:t xml:space="preserve">Psychiatrists must navigate cultural nuances, such as traditional healing practices, which are often integrated into treatment plans.</w:t>
      </w:r>
    </w:p>
    <w:bookmarkEnd w:id="22"/>
    <w:bookmarkStart w:id="23" w:name="training-and-professional-development"/>
    <w:p>
      <w:pPr>
        <w:pStyle w:val="Heading3"/>
      </w:pPr>
      <w:r>
        <w:t xml:space="preserve">Training and Professional Development</w:t>
      </w:r>
    </w:p>
    <w:p>
      <w:pPr>
        <w:pStyle w:val="FirstParagraph"/>
      </w:pPr>
      <w:r>
        <w:t xml:space="preserve">The training of psychiatrists in Kenya Nairobi is governed by the Kenya Medical Training College (KMTC) and the Ministry of Health. However, a 2020 report by the African Union noted that only 15% of Kenyan psychiatrists receive postgraduate training in specialized areas like child and adolescent psychiatry or trauma therapy. This gap limits their capacity to address emerging mental health issues, such as those exacerbated by urbanization and poverty.</w:t>
      </w:r>
    </w:p>
    <w:bookmarkEnd w:id="23"/>
    <w:bookmarkEnd w:id="24"/>
    <w:bookmarkStart w:id="25" w:name="X61d22f3b3a961b26c01477ebb06cb0eb3e0d709"/>
    <w:p>
      <w:pPr>
        <w:pStyle w:val="Heading2"/>
      </w:pPr>
      <w:r>
        <w:t xml:space="preserve">Systemic Barriers to Effective Psychiatry in Kenya Nairobi</w:t>
      </w:r>
    </w:p>
    <w:p>
      <w:pPr>
        <w:pStyle w:val="FirstParagraph"/>
      </w:pPr>
      <w:r>
        <w:t xml:space="preserve">The literature underscores several systemic barriers that hinder the effectiveness of psychiatrists in Kenya Nairobi:</w:t>
      </w:r>
    </w:p>
    <w:p>
      <w:pPr>
        <w:numPr>
          <w:ilvl w:val="0"/>
          <w:numId w:val="1002"/>
        </w:numPr>
        <w:pStyle w:val="Compact"/>
      </w:pPr>
      <w:r>
        <w:rPr>
          <w:bCs/>
          <w:b/>
        </w:rPr>
        <w:t xml:space="preserve">Workforce Shortages:</w:t>
      </w:r>
      <w:r>
        <w:t xml:space="preserve"> </w:t>
      </w:r>
      <w:r>
        <w:t xml:space="preserve">The Kenyan healthcare system has only 40 psychiatrists for a population of over 53 million, with fewer than half based in Nairobi. This shortage leads to overburdened professionals and long waiting lists.</w:t>
      </w:r>
    </w:p>
    <w:p>
      <w:pPr>
        <w:numPr>
          <w:ilvl w:val="0"/>
          <w:numId w:val="1002"/>
        </w:numPr>
        <w:pStyle w:val="Compact"/>
      </w:pPr>
      <w:r>
        <w:rPr>
          <w:bCs/>
          <w:b/>
        </w:rPr>
        <w:t xml:space="preserve">Funding Constraints:</w:t>
      </w:r>
      <w:r>
        <w:t xml:space="preserve"> </w:t>
      </w:r>
      <w:r>
        <w:t xml:space="preserve">Mental health services in Kenya receive less than 2% of the national health budget, as reported by the Kenya National Council for Science and Technology (NACOSTI). This underfunding limits access to advanced treatments like psychotherapy or psychiatric medications.</w:t>
      </w:r>
    </w:p>
    <w:p>
      <w:pPr>
        <w:numPr>
          <w:ilvl w:val="0"/>
          <w:numId w:val="1002"/>
        </w:numPr>
        <w:pStyle w:val="Compact"/>
      </w:pPr>
      <w:r>
        <w:rPr>
          <w:bCs/>
          <w:b/>
        </w:rPr>
        <w:t xml:space="preserve">Policy Gaps:</w:t>
      </w:r>
      <w:r>
        <w:t xml:space="preserve"> </w:t>
      </w:r>
      <w:r>
        <w:t xml:space="preserve">While Kenya's 2013 Mental Health Act aimed to improve mental health care, implementation in Nairobi has been inconsistent. Many psychiatrists report that policies are not enforced at the grassroots level.</w:t>
      </w:r>
    </w:p>
    <w:bookmarkEnd w:id="25"/>
    <w:bookmarkStart w:id="26" w:name="emerging-trends-and-innovations"/>
    <w:p>
      <w:pPr>
        <w:pStyle w:val="Heading2"/>
      </w:pPr>
      <w:r>
        <w:t xml:space="preserve">Emerging Trends and Innovations</w:t>
      </w:r>
    </w:p>
    <w:p>
      <w:pPr>
        <w:pStyle w:val="FirstParagraph"/>
      </w:pPr>
      <w:r>
        <w:t xml:space="preserve">Recent literature highlights efforts to bridge these gaps through innovative approaches:</w:t>
      </w:r>
    </w:p>
    <w:p>
      <w:pPr>
        <w:numPr>
          <w:ilvl w:val="0"/>
          <w:numId w:val="1003"/>
        </w:numPr>
        <w:pStyle w:val="Compact"/>
      </w:pPr>
      <w:r>
        <w:rPr>
          <w:bCs/>
          <w:b/>
        </w:rPr>
        <w:t xml:space="preserve">Telen Psychiatry:</w:t>
      </w:r>
      <w:r>
        <w:t xml:space="preserve"> </w:t>
      </w:r>
      <w:r>
        <w:t xml:space="preserve">Initiatives like the Nairobi-based Telen Psychiatry project, a collaboration between Jomo Kenyatta University and NGOs, use telemedicine to connect psychiatrists with remote clinics.</w:t>
      </w:r>
    </w:p>
    <w:p>
      <w:pPr>
        <w:numPr>
          <w:ilvl w:val="0"/>
          <w:numId w:val="1003"/>
        </w:numPr>
        <w:pStyle w:val="Compact"/>
      </w:pPr>
      <w:r>
        <w:rPr>
          <w:bCs/>
          <w:b/>
        </w:rPr>
        <w:t xml:space="preserve">Community-Based Care:</w:t>
      </w:r>
      <w:r>
        <w:t xml:space="preserve"> </w:t>
      </w:r>
      <w:r>
        <w:t xml:space="preserve">Programs such as the "Mental Health in Schools" initiative, led by Kenya's Ministry of Education, involve psychiatrists in training teachers to identify early signs of mental illness.</w:t>
      </w:r>
    </w:p>
    <w:p>
      <w:pPr>
        <w:numPr>
          <w:ilvl w:val="0"/>
          <w:numId w:val="1003"/>
        </w:numPr>
        <w:pStyle w:val="Compact"/>
      </w:pPr>
      <w:r>
        <w:rPr>
          <w:bCs/>
          <w:b/>
        </w:rPr>
        <w:t xml:space="preserve">Cross-Disciplinary Collaboration:</w:t>
      </w:r>
      <w:r>
        <w:t xml:space="preserve"> </w:t>
      </w:r>
      <w:r>
        <w:t xml:space="preserve">Psychiatrists in Nairobi are increasingly partnering with social workers and community leaders to provide holistic care. A 2022 case study in the</w:t>
      </w:r>
      <w:r>
        <w:t xml:space="preserve"> </w:t>
      </w:r>
      <w:r>
        <w:rPr>
          <w:iCs/>
          <w:i/>
        </w:rPr>
        <w:t xml:space="preserve">African Journal of Health Sciences</w:t>
      </w:r>
      <w:r>
        <w:t xml:space="preserve"> </w:t>
      </w:r>
      <w:r>
        <w:t xml:space="preserve">praised this model for improving patient retention rates.</w:t>
      </w:r>
    </w:p>
    <w:bookmarkEnd w:id="26"/>
    <w:bookmarkStart w:id="27" w:name="X76c927055748aaef406c03c3d6235ce28125fa9"/>
    <w:p>
      <w:pPr>
        <w:pStyle w:val="Heading2"/>
      </w:pPr>
      <w:r>
        <w:t xml:space="preserve">Cultural and Socioeconomic Considerations</w:t>
      </w:r>
    </w:p>
    <w:p>
      <w:pPr>
        <w:pStyle w:val="FirstParagraph"/>
      </w:pPr>
      <w:r>
        <w:t xml:space="preserve">Culture plays a pivotal role in shaping mental health narratives in Kenya Nairobi. Research by the Kenya Institute of Psychiatry (KIP) indicates that 43% of patients prefer traditional healers over psychiatrists due to perceived stigma or lack of trust in Western medicine. Psychiatrists must therefore engage with cultural leaders and integrate indigenous healing practices where appropriate, a practice known as "cultural psychiatry."</w:t>
      </w:r>
    </w:p>
    <w:bookmarkEnd w:id="27"/>
    <w:bookmarkStart w:id="28" w:name="X701b9843466009eb5e80f41a0239f51360da867"/>
    <w:p>
      <w:pPr>
        <w:pStyle w:val="Heading2"/>
      </w:pPr>
      <w:r>
        <w:t xml:space="preserve">Future Directions for Research and Policy</w:t>
      </w:r>
    </w:p>
    <w:p>
      <w:pPr>
        <w:pStyle w:val="FirstParagraph"/>
      </w:pPr>
      <w:r>
        <w:t xml:space="preserve">The existing literature suggests urgent needs for further research and policy action:</w:t>
      </w:r>
    </w:p>
    <w:p>
      <w:pPr>
        <w:numPr>
          <w:ilvl w:val="0"/>
          <w:numId w:val="1004"/>
        </w:numPr>
        <w:pStyle w:val="Compact"/>
      </w:pPr>
      <w:r>
        <w:rPr>
          <w:bCs/>
          <w:b/>
        </w:rPr>
        <w:t xml:space="preserve">Quantitative Studies:</w:t>
      </w:r>
      <w:r>
        <w:t xml:space="preserve"> </w:t>
      </w:r>
      <w:r>
        <w:t xml:space="preserve">More data is needed on the prevalence of mental illnesses in Nairobi's urban poor, who are often excluded from national surveys.</w:t>
      </w:r>
    </w:p>
    <w:p>
      <w:pPr>
        <w:numPr>
          <w:ilvl w:val="0"/>
          <w:numId w:val="1004"/>
        </w:numPr>
        <w:pStyle w:val="Compact"/>
      </w:pPr>
      <w:r>
        <w:rPr>
          <w:bCs/>
          <w:b/>
        </w:rPr>
        <w:t xml:space="preserve">Training Expansion:</w:t>
      </w:r>
      <w:r>
        <w:t xml:space="preserve"> </w:t>
      </w:r>
      <w:r>
        <w:t xml:space="preserve">Expanding postgraduate psychiatry programs in Nairobi could address the shortage of specialists. Partnerships with international institutions could provide funding and resources.</w:t>
      </w:r>
    </w:p>
    <w:p>
      <w:pPr>
        <w:numPr>
          <w:ilvl w:val="0"/>
          <w:numId w:val="1004"/>
        </w:numPr>
        <w:pStyle w:val="Compact"/>
      </w:pPr>
      <w:r>
        <w:rPr>
          <w:bCs/>
          <w:b/>
        </w:rPr>
        <w:t xml:space="preserve">Policy Enforcement:</w:t>
      </w:r>
      <w:r>
        <w:t xml:space="preserve"> </w:t>
      </w:r>
      <w:r>
        <w:t xml:space="preserve">Strengthening the implementation of mental health policies, particularly in Nairobi's public hospitals, is critical for ensuring equitable care.</w:t>
      </w:r>
    </w:p>
    <w:bookmarkEnd w:id="28"/>
    <w:bookmarkStart w:id="29" w:name="conclusion"/>
    <w:p>
      <w:pPr>
        <w:pStyle w:val="Heading2"/>
      </w:pPr>
      <w:r>
        <w:t xml:space="preserve">Conclusion</w:t>
      </w:r>
    </w:p>
    <w:p>
      <w:pPr>
        <w:pStyle w:val="FirstParagraph"/>
      </w:pPr>
      <w:r>
        <w:t xml:space="preserve">This Literature Review highlights the vital yet under-resourced role of psychiatrists in Kenya Nairobi. Despite systemic challenges, their work remains central to addressing mental health disparities in a rapidly urbanizing society. Future efforts must prioritize resource allocation, cultural sensitivity, and policy enforcement to ensure that psychiatrists can fulfill their critical mission in this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Kenya Nairobi</dc:title>
  <dc:creator/>
  <dc:language>en</dc:language>
  <cp:keywords/>
  <dcterms:created xsi:type="dcterms:W3CDTF">2026-07-24T11:47:00Z</dcterms:created>
  <dcterms:modified xsi:type="dcterms:W3CDTF">2026-07-24T11:47:00Z</dcterms:modified>
</cp:coreProperties>
</file>

<file path=docProps/custom.xml><?xml version="1.0" encoding="utf-8"?>
<Properties xmlns="http://schemas.openxmlformats.org/officeDocument/2006/custom-properties" xmlns:vt="http://schemas.openxmlformats.org/officeDocument/2006/docPropsVTypes"/>
</file>