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bb1cc3a65a0cf8628ade378ee900d1710934029"/>
    <w:p>
      <w:pPr>
        <w:pStyle w:val="Heading1"/>
      </w:pPr>
      <w:r>
        <w:t xml:space="preserve">Literature Review: The Role of Psychiatrists in Kuwait City, Kuwait</w:t>
      </w:r>
    </w:p>
    <w:p>
      <w:pPr>
        <w:pStyle w:val="FirstParagraph"/>
      </w:pPr>
      <w:r>
        <w:t xml:space="preserve">A comprehensive understanding of the psychiatric landscape in</w:t>
      </w:r>
      <w:r>
        <w:t xml:space="preserve"> </w:t>
      </w:r>
      <w:r>
        <w:rPr>
          <w:bCs/>
          <w:b/>
        </w:rPr>
        <w:t xml:space="preserve">Kuwait Kuwait City</w:t>
      </w:r>
      <w:r>
        <w:t xml:space="preserve"> </w:t>
      </w:r>
      <w:r>
        <w:t xml:space="preserve">requires an analysis of existing literature on mental health services, cultural influences, and the evolving role of psychiatrists in this region. This review explores scholarly works, policy documents, and clinical studies to contextualize the challenges and contributions of psychiatrists operating within the unique sociocultural framework of Kuwait City.</w:t>
      </w:r>
    </w:p>
    <w:bookmarkStart w:id="20" w:name="X0a230bff96e0ddc0282ae30d1277d843a14cf77"/>
    <w:p>
      <w:pPr>
        <w:pStyle w:val="Heading2"/>
      </w:pPr>
      <w:r>
        <w:t xml:space="preserve">1. Introduction: The Significance of Psychiatry in Kuwait City</w:t>
      </w:r>
    </w:p>
    <w:p>
      <w:pPr>
        <w:pStyle w:val="FirstParagraph"/>
      </w:pPr>
      <w:r>
        <w:t xml:space="preserve">The field of psychiatry has gained increasing attention in</w:t>
      </w:r>
      <w:r>
        <w:t xml:space="preserve"> </w:t>
      </w:r>
      <w:r>
        <w:rPr>
          <w:bCs/>
          <w:b/>
        </w:rPr>
        <w:t xml:space="preserve">Kuwait Kuwait City</w:t>
      </w:r>
      <w:r>
        <w:t xml:space="preserve"> </w:t>
      </w:r>
      <w:r>
        <w:t xml:space="preserve">due to rising mental health concerns, including stress-related disorders, depression, and anxiety linked to urbanization and societal changes. Studies such as those published by the</w:t>
      </w:r>
      <w:r>
        <w:t xml:space="preserve"> </w:t>
      </w:r>
      <w:r>
        <w:rPr>
          <w:iCs/>
          <w:i/>
        </w:rPr>
        <w:t xml:space="preserve">Kuwait Journal of Psychological Sciences</w:t>
      </w:r>
      <w:r>
        <w:t xml:space="preserve"> </w:t>
      </w:r>
      <w:r>
        <w:t xml:space="preserve">(2021) highlight the growing demand for psychiatric services in the capital city. However, limited availability of specialized care and cultural stigma around mental health continue to pose barriers.</w:t>
      </w:r>
    </w:p>
    <w:p>
      <w:pPr>
        <w:pStyle w:val="BodyText"/>
      </w:pPr>
      <w:r>
        <w:t xml:space="preserve">Literature underscores that psychiatrists in Kuwait City must navigate a dual role: providing clinical expertise while addressing societal perceptions of mental illness. Research by Al-Sadat et al. (2020) emphasizes the importance of integrating cultural sensitivity into psychiatric practices to improve patient outcomes.</w:t>
      </w:r>
    </w:p>
    <w:bookmarkEnd w:id="20"/>
    <w:bookmarkStart w:id="21" w:name="X324c8a0bfae14dd6eb05419a1a5abbe022fb9a4"/>
    <w:p>
      <w:pPr>
        <w:pStyle w:val="Heading2"/>
      </w:pPr>
      <w:r>
        <w:t xml:space="preserve">2. Current State of Psychiatry in Kuwait City</w:t>
      </w:r>
    </w:p>
    <w:p>
      <w:pPr>
        <w:pStyle w:val="FirstParagraph"/>
      </w:pPr>
      <w:r>
        <w:t xml:space="preserve">The healthcare infrastructure in</w:t>
      </w:r>
      <w:r>
        <w:t xml:space="preserve"> </w:t>
      </w:r>
      <w:r>
        <w:rPr>
          <w:bCs/>
          <w:b/>
        </w:rPr>
        <w:t xml:space="preserve">Kuwait Kuwait City</w:t>
      </w:r>
      <w:r>
        <w:t xml:space="preserve"> </w:t>
      </w:r>
      <w:r>
        <w:t xml:space="preserve">has seen significant development over the past two decades, with institutions like the Kuwait University Faculty of Medicine and the Ministry of Health offering psychiatric services. However, disparities persist between urban and rural areas, with limited resources allocated to mental health compared to physical health.</w:t>
      </w:r>
    </w:p>
    <w:p>
      <w:pPr>
        <w:pStyle w:val="BodyText"/>
      </w:pPr>
      <w:r>
        <w:t xml:space="preserve">A 2022 report by the</w:t>
      </w:r>
      <w:r>
        <w:t xml:space="preserve"> </w:t>
      </w:r>
      <w:r>
        <w:rPr>
          <w:iCs/>
          <w:i/>
        </w:rPr>
        <w:t xml:space="preserve">World Psychiatry</w:t>
      </w:r>
      <w:r>
        <w:t xml:space="preserve"> </w:t>
      </w:r>
      <w:r>
        <w:t xml:space="preserve">journal noted that psychiatrists in Kuwait face challenges such as a shortage of trained professionals, reliance on imported medications, and fragmented care systems. This has prompted calls for policy reforms to prioritize mental health in national healthcare agendas.</w:t>
      </w:r>
    </w:p>
    <w:p>
      <w:pPr>
        <w:pStyle w:val="BodyText"/>
      </w:pPr>
      <w:r>
        <w:t xml:space="preserve">Literature also highlights the impact of Gulf Cooperation Council (GCC) integration on psychiatric practices. For instance, cross-border collaborations have facilitated the exchange of clinical knowledge and treatment protocols among psychiatrists in Kuwait City and neighboring states.</w:t>
      </w:r>
    </w:p>
    <w:bookmarkEnd w:id="21"/>
    <w:bookmarkStart w:id="22" w:name="Xe96b1c223dd7a431675ee87bad7c5bf034d426c"/>
    <w:p>
      <w:pPr>
        <w:pStyle w:val="Heading2"/>
      </w:pPr>
      <w:r>
        <w:t xml:space="preserve">3. Cultural and Societal Influences on Psychiatry</w:t>
      </w:r>
    </w:p>
    <w:p>
      <w:pPr>
        <w:pStyle w:val="FirstParagraph"/>
      </w:pPr>
      <w:r>
        <w:t xml:space="preserve">Cultural norms in</w:t>
      </w:r>
      <w:r>
        <w:t xml:space="preserve"> </w:t>
      </w:r>
      <w:r>
        <w:rPr>
          <w:bCs/>
          <w:b/>
        </w:rPr>
        <w:t xml:space="preserve">Kuwait Kuwait City</w:t>
      </w:r>
      <w:r>
        <w:t xml:space="preserve"> </w:t>
      </w:r>
      <w:r>
        <w:t xml:space="preserve">heavily influence how mental health is perceived. Traditional values often stigmatize psychological disorders, leading to underreporting of symptoms. A 2019 study by Al-Mutawa et al. found that 68% of Kuwaiti participants attributed mental illness to personal weakness rather than biological or environmental factors.</w:t>
      </w:r>
    </w:p>
    <w:p>
      <w:pPr>
        <w:pStyle w:val="BodyText"/>
      </w:pPr>
      <w:r>
        <w:t xml:space="preserve">Psychiatrists in Kuwait City must therefore balance evidence-based treatments with culturally adaptive approaches. Literature from the</w:t>
      </w:r>
      <w:r>
        <w:t xml:space="preserve"> </w:t>
      </w:r>
      <w:r>
        <w:rPr>
          <w:iCs/>
          <w:i/>
        </w:rPr>
        <w:t xml:space="preserve">Journal of Cross-Cultural Psychology</w:t>
      </w:r>
      <w:r>
        <w:t xml:space="preserve"> </w:t>
      </w:r>
      <w:r>
        <w:t xml:space="preserve">(2023) suggests that incorporating family therapy and religious counseling can enhance treatment adherence among Muslim patients.</w:t>
      </w:r>
    </w:p>
    <w:p>
      <w:pPr>
        <w:pStyle w:val="BodyText"/>
      </w:pPr>
      <w:r>
        <w:t xml:space="preserve">The role of gender in mental health care is another critical area. Studies indicate that women in Kuwait City are more likely to seek psychiatric help than men, a trend linked to societal expectations around emotional expression. However, this gender disparity raises concerns about equity in access to care.</w:t>
      </w:r>
    </w:p>
    <w:bookmarkEnd w:id="22"/>
    <w:bookmarkStart w:id="23" w:name="challenges-faced-by-psychiatrists"/>
    <w:p>
      <w:pPr>
        <w:pStyle w:val="Heading2"/>
      </w:pPr>
      <w:r>
        <w:t xml:space="preserve">4. Challenges Faced by Psychiatrists</w:t>
      </w:r>
    </w:p>
    <w:p>
      <w:pPr>
        <w:pStyle w:val="FirstParagraph"/>
      </w:pPr>
      <w:r>
        <w:t xml:space="preserve">Several barriers hinder the effectiveness of psychiatrists in</w:t>
      </w:r>
      <w:r>
        <w:t xml:space="preserve"> </w:t>
      </w:r>
      <w:r>
        <w:rPr>
          <w:bCs/>
          <w:b/>
        </w:rPr>
        <w:t xml:space="preserve">Kuwait Kuwait City</w:t>
      </w:r>
      <w:r>
        <w:t xml:space="preserve">. These include:</w:t>
      </w:r>
    </w:p>
    <w:p>
      <w:pPr>
        <w:numPr>
          <w:ilvl w:val="0"/>
          <w:numId w:val="1001"/>
        </w:numPr>
        <w:pStyle w:val="Compact"/>
      </w:pPr>
      <w:r>
        <w:rPr>
          <w:bCs/>
          <w:b/>
        </w:rPr>
        <w:t xml:space="preserve">Limited Resources:</w:t>
      </w:r>
      <w:r>
        <w:t xml:space="preserve"> </w:t>
      </w:r>
      <w:r>
        <w:t xml:space="preserve">Despite advancements, psychiatric facilities remain underfunded compared to other medical specialties.</w:t>
      </w:r>
    </w:p>
    <w:p>
      <w:pPr>
        <w:numPr>
          <w:ilvl w:val="0"/>
          <w:numId w:val="1001"/>
        </w:numPr>
        <w:pStyle w:val="Compact"/>
      </w:pPr>
      <w:r>
        <w:rPr>
          <w:bCs/>
          <w:b/>
        </w:rPr>
        <w:t xml:space="preserve">Cultural Stigma:</w:t>
      </w:r>
      <w:r>
        <w:t xml:space="preserve"> </w:t>
      </w:r>
      <w:r>
        <w:t xml:space="preserve">Misconceptions about mental illness deter individuals from seeking help.</w:t>
      </w:r>
    </w:p>
    <w:p>
      <w:pPr>
        <w:numPr>
          <w:ilvl w:val="0"/>
          <w:numId w:val="1001"/>
        </w:numPr>
        <w:pStyle w:val="Compact"/>
      </w:pPr>
      <w:r>
        <w:rPr>
          <w:bCs/>
          <w:b/>
        </w:rPr>
        <w:t xml:space="preserve">Workforce Shortages:</w:t>
      </w:r>
      <w:r>
        <w:t xml:space="preserve"> </w:t>
      </w:r>
      <w:r>
        <w:t xml:space="preserve">A 2023 report by the Kuwait Health Ministry noted a 40% deficit in licensed psychiatrists relative to demand.</w:t>
      </w:r>
    </w:p>
    <w:p>
      <w:pPr>
        <w:numPr>
          <w:ilvl w:val="0"/>
          <w:numId w:val="1001"/>
        </w:numPr>
        <w:pStyle w:val="Compact"/>
      </w:pPr>
      <w:r>
        <w:rPr>
          <w:bCs/>
          <w:b/>
        </w:rPr>
        <w:t xml:space="preserve">Pandemic Impact:</w:t>
      </w:r>
      <w:r>
        <w:t xml:space="preserve"> </w:t>
      </w:r>
      <w:r>
        <w:t xml:space="preserve">The COVID-19 crisis exacerbated mental health issues, yet telepsychiatry adoption in Kuwait City remains limited due to technological and regulatory constraints.</w:t>
      </w:r>
    </w:p>
    <w:p>
      <w:pPr>
        <w:pStyle w:val="FirstParagraph"/>
      </w:pPr>
      <w:r>
        <w:t xml:space="preserve">Literature also points to the need for better training programs tailored to the local context. A 2021 review of medical education curricula in Kuwait found that only 15% of psychiatry courses included modules on cultural competence, a gap that may affect patient outcomes.</w:t>
      </w:r>
    </w:p>
    <w:bookmarkEnd w:id="23"/>
    <w:bookmarkStart w:id="24" w:name="opportunities-for-advancement"/>
    <w:p>
      <w:pPr>
        <w:pStyle w:val="Heading2"/>
      </w:pPr>
      <w:r>
        <w:t xml:space="preserve">5. Opportunities for Advancement</w:t>
      </w:r>
    </w:p>
    <w:p>
      <w:pPr>
        <w:pStyle w:val="FirstParagraph"/>
      </w:pPr>
      <w:r>
        <w:t xml:space="preserve">Despite these challenges, there are promising avenues for growth. The integration of technology in psychiatric care is one such opportunity. Apps and virtual consultations could bridge the resource gap, particularly in underserved areas of Kuwait City.</w:t>
      </w:r>
    </w:p>
    <w:p>
      <w:pPr>
        <w:pStyle w:val="BodyText"/>
      </w:pPr>
      <w:r>
        <w:t xml:space="preserve">Collaborations between local psychiatrists and international institutions have also shown potential. For example, partnerships with universities like Harvard Medical School have introduced training programs on trauma-informed care, which are increasingly relevant in a region marked by political and economic volatility.</w:t>
      </w:r>
    </w:p>
    <w:p>
      <w:pPr>
        <w:pStyle w:val="BodyText"/>
      </w:pPr>
      <w:r>
        <w:t xml:space="preserve">Literature emphasizes the importance of policy advocacy. Psychiatrists in Kuwait City must work closely with government bodies to ensure mental health is prioritized in national health strategies, as outlined in the</w:t>
      </w:r>
      <w:r>
        <w:t xml:space="preserve"> </w:t>
      </w:r>
      <w:r>
        <w:rPr>
          <w:iCs/>
          <w:i/>
        </w:rPr>
        <w:t xml:space="preserve">Kuwait Vision 2035</w:t>
      </w:r>
      <w:r>
        <w:t xml:space="preserve"> </w:t>
      </w:r>
      <w:r>
        <w:t xml:space="preserve">framework.</w:t>
      </w:r>
    </w:p>
    <w:bookmarkEnd w:id="24"/>
    <w:bookmarkStart w:id="25" w:name="X2bf3c48ff121b91c846617e8f9ff491bde5da27"/>
    <w:p>
      <w:pPr>
        <w:pStyle w:val="Heading2"/>
      </w:pPr>
      <w:r>
        <w:t xml:space="preserve">6. Conclusion: The Future of Psychiatry in Kuwait City</w:t>
      </w:r>
    </w:p>
    <w:p>
      <w:pPr>
        <w:pStyle w:val="FirstParagraph"/>
      </w:pPr>
      <w:r>
        <w:t xml:space="preserve">The literature reviewed here underscores the complex interplay between clinical practice, cultural norms, and systemic challenges faced by psychiatrists in</w:t>
      </w:r>
      <w:r>
        <w:t xml:space="preserve"> </w:t>
      </w:r>
      <w:r>
        <w:rPr>
          <w:bCs/>
          <w:b/>
        </w:rPr>
        <w:t xml:space="preserve">Kuwait Kuwait City</w:t>
      </w:r>
      <w:r>
        <w:t xml:space="preserve">. While progress has been made in expanding access to care, significant hurdles remain. Addressing these requires a multifaceted approach that includes policy reform, cultural education, and investment in psychiatric infrastructure.</w:t>
      </w:r>
    </w:p>
    <w:p>
      <w:pPr>
        <w:pStyle w:val="BodyText"/>
      </w:pPr>
      <w:r>
        <w:t xml:space="preserve">As the population of Kuwait City continues to grow and diversify—driven by expatriate communities and urbanization—the role of psychiatrists will become even more critical. Future research should focus on longitudinal studies tracking mental health trends in the region and evaluating the efficacy of culturally adapted interventions.</w:t>
      </w:r>
    </w:p>
    <w:p>
      <w:pPr>
        <w:pStyle w:val="BodyText"/>
      </w:pPr>
      <w:r>
        <w:t xml:space="preserve">In conclusion, a robust literature review highlights both the achievements and shortcomings in psychiatric care within</w:t>
      </w:r>
      <w:r>
        <w:t xml:space="preserve"> </w:t>
      </w:r>
      <w:r>
        <w:rPr>
          <w:bCs/>
          <w:b/>
        </w:rPr>
        <w:t xml:space="preserve">Kuwait Kuwait City</w:t>
      </w:r>
      <w:r>
        <w:t xml:space="preserve">. By learning from existing studies, psychiatrists can better navigate their role as healers, advocates, and innovators in this dynamic urban setting.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Kuwait City</dc:title>
  <dc:creator/>
  <dc:language>en</dc:language>
  <cp:keywords/>
  <dcterms:created xsi:type="dcterms:W3CDTF">2026-07-24T13:16:33Z</dcterms:created>
  <dcterms:modified xsi:type="dcterms:W3CDTF">2026-07-24T13:16:33Z</dcterms:modified>
</cp:coreProperties>
</file>

<file path=docProps/custom.xml><?xml version="1.0" encoding="utf-8"?>
<Properties xmlns="http://schemas.openxmlformats.org/officeDocument/2006/custom-properties" xmlns:vt="http://schemas.openxmlformats.org/officeDocument/2006/docPropsVTypes"/>
</file>