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74cc2b3cfbce34ef635524c117c41663683e1df"/>
    <w:p>
      <w:pPr>
        <w:pStyle w:val="Heading1"/>
      </w:pPr>
      <w:r>
        <w:t xml:space="preserve">Literature Review on the Role of Psychiatrists in Morocco Casablanca</w:t>
      </w:r>
    </w:p>
    <w:p>
      <w:pPr>
        <w:pStyle w:val="FirstParagraph"/>
      </w:pPr>
      <w:r>
        <w:t xml:space="preserve">This literature review explores the evolving role of psychiatrists in</w:t>
      </w:r>
      <w:r>
        <w:t xml:space="preserve"> </w:t>
      </w:r>
      <w:r>
        <w:rPr>
          <w:bCs/>
          <w:b/>
        </w:rPr>
        <w:t xml:space="preserve">Morocco Casablanca</w:t>
      </w:r>
      <w:r>
        <w:t xml:space="preserve">, a city that has become a focal point for mental health research and practice in North Africa. The intersection of cultural, socioeconomic, and political factors in this region shapes the work of psychiatrists, making it a critical area for academic inquiry. By synthesizing existing studies on psychiatry in Morocco with localized insights from Casablanca, this review highlights key themes such as accessibility to mental health services, cultural stigma surrounding mental illness, and the challenges faced by psychiatric professionals.</w:t>
      </w:r>
    </w:p>
    <w:bookmarkStart w:id="20" w:name="X381958fa98221c6b1049f6fe3a82e4f31bd9dbd"/>
    <w:p>
      <w:pPr>
        <w:pStyle w:val="Heading2"/>
      </w:pPr>
      <w:r>
        <w:t xml:space="preserve">Historical Context of Psychiatry in Morocco</w:t>
      </w:r>
    </w:p>
    <w:p>
      <w:pPr>
        <w:pStyle w:val="FirstParagraph"/>
      </w:pPr>
      <w:r>
        <w:t xml:space="preserve">The field of psychiatry in</w:t>
      </w:r>
      <w:r>
        <w:t xml:space="preserve"> </w:t>
      </w:r>
      <w:r>
        <w:rPr>
          <w:bCs/>
          <w:b/>
        </w:rPr>
        <w:t xml:space="preserve">Morocco</w:t>
      </w:r>
      <w:r>
        <w:t xml:space="preserve"> </w:t>
      </w:r>
      <w:r>
        <w:t xml:space="preserve">has undergone significant transformation since the mid-20th century. Early practices were heavily influenced by French colonial models, which emphasized institutional care over community-based mental health services. However, with Morocco’s independence in 1956 and subsequent public health reforms, there has been a gradual shift toward integrating psychiatric care into primary healthcare systems. In</w:t>
      </w:r>
      <w:r>
        <w:t xml:space="preserve"> </w:t>
      </w:r>
      <w:r>
        <w:rPr>
          <w:bCs/>
          <w:b/>
        </w:rPr>
        <w:t xml:space="preserve">Casablanca</w:t>
      </w:r>
      <w:r>
        <w:t xml:space="preserve">, this transition has been particularly notable due to the city’s status as Morocco’s economic and cultural hub.</w:t>
      </w:r>
    </w:p>
    <w:p>
      <w:pPr>
        <w:pStyle w:val="BodyText"/>
      </w:pPr>
      <w:r>
        <w:t xml:space="preserve">Studies by El-Khatib (2015) highlight how Moroccan psychiatry has grappled with balancing Western medical paradigms with traditional healing practices. In Casablanca, this duality is evident in the coexistence of modern psychiatric clinics and informal practitioners who employ herbal remedies or spiritual interventions. For</w:t>
      </w:r>
      <w:r>
        <w:t xml:space="preserve"> </w:t>
      </w:r>
      <w:r>
        <w:rPr>
          <w:bCs/>
          <w:b/>
        </w:rPr>
        <w:t xml:space="preserve">psychiatrists</w:t>
      </w:r>
      <w:r>
        <w:t xml:space="preserve"> </w:t>
      </w:r>
      <w:r>
        <w:t xml:space="preserve">operating in this environment, navigating these cultural nuances is essential to providing effective care.</w:t>
      </w:r>
    </w:p>
    <w:bookmarkEnd w:id="20"/>
    <w:bookmarkStart w:id="21" w:name="mental-health-landscape-in-casablanca"/>
    <w:p>
      <w:pPr>
        <w:pStyle w:val="Heading2"/>
      </w:pPr>
      <w:r>
        <w:t xml:space="preserve">Mental Health Landscape in Casablanca</w:t>
      </w:r>
    </w:p>
    <w:p>
      <w:pPr>
        <w:pStyle w:val="FirstParagraph"/>
      </w:pPr>
      <w:r>
        <w:t xml:space="preserve">Casablanca, home to over 3 million people, faces unique mental health challenges due to rapid urbanization and socioeconomic disparities. A 2019 report by the World Health Organization (WHO) noted that Morocco’s mental health infrastructure lags behind other North African nations, with only one psychiatrist per 100,000 inhabitants. In Casablanca, this ratio is even more pronounced due to high demand and limited resources.</w:t>
      </w:r>
    </w:p>
    <w:p>
      <w:pPr>
        <w:pStyle w:val="BodyText"/>
      </w:pPr>
      <w:r>
        <w:t xml:space="preserve">Research conducted by the Moroccan Society of Psychiatry (2021) underscores the burden of mental health disorders in urban centers like Casablanca. Common diagnoses include depression, anxiety disorders, and substance use-related conditions. The study also identified a growing prevalence of stress-related illnesses among young professionals and students, attributed to economic pressures and social media’s impact on self-esteem.</w:t>
      </w:r>
    </w:p>
    <w:p>
      <w:pPr>
        <w:pStyle w:val="BodyText"/>
      </w:pPr>
      <w:r>
        <w:t xml:space="preserve">Despite these challenges,</w:t>
      </w:r>
      <w:r>
        <w:t xml:space="preserve"> </w:t>
      </w:r>
      <w:r>
        <w:rPr>
          <w:bCs/>
          <w:b/>
        </w:rPr>
        <w:t xml:space="preserve">Casablanca</w:t>
      </w:r>
      <w:r>
        <w:t xml:space="preserve"> </w:t>
      </w:r>
      <w:r>
        <w:t xml:space="preserve">has seen the emergence of specialized psychiatric clinics and research centers. The Hassan II University Hospital Center in Casablanca, for instance, hosts multidisciplinary teams that address both clinical and socioeconomic factors influencing mental health. Such institutions have become vital training grounds for</w:t>
      </w:r>
      <w:r>
        <w:t xml:space="preserve"> </w:t>
      </w:r>
      <w:r>
        <w:rPr>
          <w:bCs/>
          <w:b/>
        </w:rPr>
        <w:t xml:space="preserve">psychiatrists</w:t>
      </w:r>
      <w:r>
        <w:t xml:space="preserve">, fostering a new generation of professionals attuned to the region’s unique needs.</w:t>
      </w:r>
    </w:p>
    <w:bookmarkEnd w:id="21"/>
    <w:bookmarkStart w:id="22" w:name="cultural-and-social-challenges"/>
    <w:p>
      <w:pPr>
        <w:pStyle w:val="Heading2"/>
      </w:pPr>
      <w:r>
        <w:t xml:space="preserve">Cultural and Social Challenges</w:t>
      </w:r>
    </w:p>
    <w:p>
      <w:pPr>
        <w:pStyle w:val="FirstParagraph"/>
      </w:pPr>
      <w:r>
        <w:t xml:space="preserve">The stigma associated with mental illness remains a significant barrier to treatment in Morocco, particularly in conservative communities. A 2017 study by Abou El-Kheir et al. found that only 30% of Casablanca residents sought professional help for mental health issues, citing fear of social judgment and lack of awareness as primary reasons. This cultural resistance complicates the work of</w:t>
      </w:r>
      <w:r>
        <w:t xml:space="preserve"> </w:t>
      </w:r>
      <w:r>
        <w:rPr>
          <w:bCs/>
          <w:b/>
        </w:rPr>
        <w:t xml:space="preserve">psychiatrists</w:t>
      </w:r>
      <w:r>
        <w:t xml:space="preserve">, who must often engage in community education alongside clinical practice.</w:t>
      </w:r>
    </w:p>
    <w:p>
      <w:pPr>
        <w:pStyle w:val="BodyText"/>
      </w:pPr>
      <w:r>
        <w:t xml:space="preserve">Casablanca’s diverse population further complicates matters. The city is home to immigrants from Sub-Saharan Africa, Western Europe, and other regions, each bringing distinct attitudes toward mental health.</w:t>
      </w:r>
      <w:r>
        <w:t xml:space="preserve"> </w:t>
      </w:r>
      <w:r>
        <w:rPr>
          <w:bCs/>
          <w:b/>
        </w:rPr>
        <w:t xml:space="preserve">Psychiatrists</w:t>
      </w:r>
      <w:r>
        <w:t xml:space="preserve"> </w:t>
      </w:r>
      <w:r>
        <w:t xml:space="preserve">must navigate these cultural differences while adhering to universal medical standards. Language barriers and varying beliefs about illness—such as attributing depression to spiritual causes rather than biological factors—require culturally sensitive approaches to diagnosis and treatment.</w:t>
      </w:r>
    </w:p>
    <w:bookmarkEnd w:id="22"/>
    <w:bookmarkStart w:id="23" w:name="workforce-shortages-and-training"/>
    <w:p>
      <w:pPr>
        <w:pStyle w:val="Heading2"/>
      </w:pPr>
      <w:r>
        <w:t xml:space="preserve">Workforce Shortages and Training</w:t>
      </w:r>
    </w:p>
    <w:p>
      <w:pPr>
        <w:pStyle w:val="FirstParagraph"/>
      </w:pPr>
      <w:r>
        <w:t xml:space="preserve">The shortage of trained</w:t>
      </w:r>
      <w:r>
        <w:t xml:space="preserve"> </w:t>
      </w:r>
      <w:r>
        <w:rPr>
          <w:bCs/>
          <w:b/>
        </w:rPr>
        <w:t xml:space="preserve">psychiatrists</w:t>
      </w:r>
      <w:r>
        <w:t xml:space="preserve"> </w:t>
      </w:r>
      <w:r>
        <w:t xml:space="preserve">in Morocco is a critical issue. A 2020 study by the Ministry of Health revealed that only 15% of Morocco’s psychiatrists are concentrated in urban areas like Casablanca, leaving rural regions underserved. This imbalance places immense pressure on</w:t>
      </w:r>
      <w:r>
        <w:t xml:space="preserve"> </w:t>
      </w:r>
      <w:r>
        <w:rPr>
          <w:bCs/>
          <w:b/>
        </w:rPr>
        <w:t xml:space="preserve">Casablanca</w:t>
      </w:r>
      <w:r>
        <w:t xml:space="preserve">-based professionals, who often manage overflow cases from neighboring provinces.</w:t>
      </w:r>
    </w:p>
    <w:p>
      <w:pPr>
        <w:pStyle w:val="BodyText"/>
      </w:pPr>
      <w:r>
        <w:t xml:space="preserve">Efforts to expand the psychiatric workforce have included partnerships between Moroccan universities and international institutions. For example, the Faculty of Medicine at Mohammed V University in Casablanca has introduced training programs focused on community mental health. However, critics argue that these initiatives do not yet address systemic issues such as low salaries and poor working conditions, which deter graduates from entering psychiatry.</w:t>
      </w:r>
    </w:p>
    <w:bookmarkEnd w:id="23"/>
    <w:bookmarkStart w:id="24" w:name="emerging-research-and-policy-initiatives"/>
    <w:p>
      <w:pPr>
        <w:pStyle w:val="Heading2"/>
      </w:pPr>
      <w:r>
        <w:t xml:space="preserve">Emerging Research and Policy Initiatives</w:t>
      </w:r>
    </w:p>
    <w:p>
      <w:pPr>
        <w:pStyle w:val="FirstParagraph"/>
      </w:pPr>
      <w:r>
        <w:t xml:space="preserve">In recent years,</w:t>
      </w:r>
      <w:r>
        <w:t xml:space="preserve"> </w:t>
      </w:r>
      <w:r>
        <w:rPr>
          <w:bCs/>
          <w:b/>
        </w:rPr>
        <w:t xml:space="preserve">Morocco Casablanca</w:t>
      </w:r>
      <w:r>
        <w:t xml:space="preserve"> </w:t>
      </w:r>
      <w:r>
        <w:t xml:space="preserve">has become a center for mental health research. A 2022 study published in the</w:t>
      </w:r>
      <w:r>
        <w:t xml:space="preserve"> </w:t>
      </w:r>
      <w:r>
        <w:rPr>
          <w:iCs/>
          <w:i/>
        </w:rPr>
        <w:t xml:space="preserve">African Journal of Psychiatry</w:t>
      </w:r>
      <w:r>
        <w:t xml:space="preserve"> </w:t>
      </w:r>
      <w:r>
        <w:t xml:space="preserve">examined the efficacy of cognitive behavioral therapy (CBT) in treating depression among Casablanca’s youth. The findings suggested that culturally adapted CBT models were more effective than traditional pharmacological interventions, a discovery with implications for national mental health policy.</w:t>
      </w:r>
    </w:p>
    <w:p>
      <w:pPr>
        <w:pStyle w:val="BodyText"/>
      </w:pPr>
      <w:r>
        <w:t xml:space="preserve">Policy reforms have also begun to address systemic gaps. Morocco’s 2018 National Mental Health Strategy prioritized increasing psychiatric training programs and expanding access to care in urban centers like Casablanca. While progress is slow, these initiatives signal a growing recognition of the need for</w:t>
      </w:r>
      <w:r>
        <w:t xml:space="preserve"> </w:t>
      </w:r>
      <w:r>
        <w:rPr>
          <w:bCs/>
          <w:b/>
        </w:rPr>
        <w:t xml:space="preserve">psychiatrists</w:t>
      </w:r>
      <w:r>
        <w:t xml:space="preserve"> </w:t>
      </w:r>
      <w:r>
        <w:t xml:space="preserve">who can bridge cultural divides and meet the demands of a rapidly changing society.</w:t>
      </w:r>
    </w:p>
    <w:bookmarkEnd w:id="24"/>
    <w:bookmarkStart w:id="25" w:name="gaps-in-research-and-future-directions"/>
    <w:p>
      <w:pPr>
        <w:pStyle w:val="Heading2"/>
      </w:pPr>
      <w:r>
        <w:t xml:space="preserve">Gaps in Research and Future Directions</w:t>
      </w:r>
    </w:p>
    <w:p>
      <w:pPr>
        <w:pStyle w:val="FirstParagraph"/>
      </w:pPr>
      <w:r>
        <w:t xml:space="preserve">Despite advances, several gaps remain in the literature on psychiatry in</w:t>
      </w:r>
      <w:r>
        <w:t xml:space="preserve"> </w:t>
      </w:r>
      <w:r>
        <w:rPr>
          <w:bCs/>
          <w:b/>
        </w:rPr>
        <w:t xml:space="preserve">Morocco Casablanca</w:t>
      </w:r>
      <w:r>
        <w:t xml:space="preserve">. Few studies have explored the long-term impact of migration on mental health or the role of digital technology in expanding access to care. Additionally, there is a need for more localized research that addresses specific challenges faced by</w:t>
      </w:r>
      <w:r>
        <w:t xml:space="preserve"> </w:t>
      </w:r>
      <w:r>
        <w:rPr>
          <w:bCs/>
          <w:b/>
        </w:rPr>
        <w:t xml:space="preserve">psychiatrists</w:t>
      </w:r>
      <w:r>
        <w:t xml:space="preserve"> </w:t>
      </w:r>
      <w:r>
        <w:t xml:space="preserve">in underserved neighborhoods within Casablanca.</w:t>
      </w:r>
    </w:p>
    <w:p>
      <w:pPr>
        <w:pStyle w:val="BodyText"/>
      </w:pPr>
      <w:r>
        <w:t xml:space="preserve">Future studies should also examine the intersection of gender and mental health, as women in Morocco face higher rates of depression and anxiety due to social pressures. Moreover, collaboration between Moroccan researchers and international institutions could help develop innovative models for integrating psychiatric care into primary healthcare systems.</w:t>
      </w:r>
    </w:p>
    <w:bookmarkEnd w:id="25"/>
    <w:bookmarkStart w:id="26" w:name="conclusion"/>
    <w:p>
      <w:pPr>
        <w:pStyle w:val="Heading2"/>
      </w:pPr>
      <w:r>
        <w:t xml:space="preserve">Conclusion</w:t>
      </w:r>
    </w:p>
    <w:p>
      <w:pPr>
        <w:pStyle w:val="FirstParagraph"/>
      </w:pPr>
      <w:r>
        <w:t xml:space="preserve">This literature review underscores the complex landscape of psychiatry in</w:t>
      </w:r>
      <w:r>
        <w:t xml:space="preserve"> </w:t>
      </w:r>
      <w:r>
        <w:rPr>
          <w:bCs/>
          <w:b/>
        </w:rPr>
        <w:t xml:space="preserve">Morocco Casablanca</w:t>
      </w:r>
      <w:r>
        <w:t xml:space="preserve">. The work of</w:t>
      </w:r>
      <w:r>
        <w:t xml:space="preserve"> </w:t>
      </w:r>
      <w:r>
        <w:rPr>
          <w:bCs/>
          <w:b/>
        </w:rPr>
        <w:t xml:space="preserve">psychiatrists</w:t>
      </w:r>
      <w:r>
        <w:t xml:space="preserve"> </w:t>
      </w:r>
      <w:r>
        <w:t xml:space="preserve">here is shaped by cultural traditions, economic pressures, and systemic challenges. While progress has been made in expanding services and training professionals, significant barriers remain. Continued research and policy innovation are essential to ensuring that mental health care in this region meets the needs of its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Morocco Casablanca</dc:title>
  <dc:creator/>
  <dc:language>en</dc:language>
  <cp:keywords/>
  <dcterms:created xsi:type="dcterms:W3CDTF">2026-07-24T11:47:04Z</dcterms:created>
  <dcterms:modified xsi:type="dcterms:W3CDTF">2026-07-24T11:47:04Z</dcterms:modified>
</cp:coreProperties>
</file>

<file path=docProps/custom.xml><?xml version="1.0" encoding="utf-8"?>
<Properties xmlns="http://schemas.openxmlformats.org/officeDocument/2006/custom-properties" xmlns:vt="http://schemas.openxmlformats.org/officeDocument/2006/docPropsVTypes"/>
</file>