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0c2b1b0c8020417be277c4a1700f162725b32b4"/>
    <w:p>
      <w:pPr>
        <w:pStyle w:val="Heading1"/>
      </w:pPr>
      <w:r>
        <w:t xml:space="preserve">Literature Review: The Role of Psychiatrists in Pakistan Islamabad</w:t>
      </w:r>
    </w:p>
    <w:p>
      <w:pPr>
        <w:pStyle w:val="FirstParagraph"/>
      </w:pPr>
      <w:r>
        <w:t xml:space="preserve">This document presents a comprehensive Literature Review on the role, challenges, and significance of</w:t>
      </w:r>
      <w:r>
        <w:t xml:space="preserve"> </w:t>
      </w:r>
      <w:r>
        <w:rPr>
          <w:bCs/>
          <w:b/>
        </w:rPr>
        <w:t xml:space="preserve">Psychiatrist</w:t>
      </w:r>
      <w:r>
        <w:t xml:space="preserve">s in</w:t>
      </w:r>
      <w:r>
        <w:t xml:space="preserve"> </w:t>
      </w:r>
      <w:r>
        <w:rPr>
          <w:bCs/>
          <w:b/>
        </w:rPr>
        <w:t xml:space="preserve">Pakistan Islamabad</w:t>
      </w:r>
      <w:r>
        <w:t xml:space="preserve">. The focus is on understanding the unique context of mental health care in this region, where psychiatry faces both opportunities and obstacles. The review synthesizes existing research to highlight key aspects of psychiatric practice, education, and policy development in Islamabad.</w:t>
      </w:r>
    </w:p>
    <w:bookmarkStart w:id="20" w:name="introduction"/>
    <w:p>
      <w:pPr>
        <w:pStyle w:val="Heading2"/>
      </w:pPr>
      <w:r>
        <w:t xml:space="preserve">Introduction</w:t>
      </w:r>
    </w:p>
    <w:p>
      <w:pPr>
        <w:pStyle w:val="FirstParagraph"/>
      </w:pPr>
      <w:r>
        <w:t xml:space="preserve">Mental health has gained increasing attention globally as a critical component of overall well-being. In</w:t>
      </w:r>
      <w:r>
        <w:t xml:space="preserve"> </w:t>
      </w:r>
      <w:r>
        <w:rPr>
          <w:bCs/>
          <w:b/>
        </w:rPr>
        <w:t xml:space="preserve">Pakistan Islamabad</w:t>
      </w:r>
      <w:r>
        <w:t xml:space="preserve">, the capital city and administrative hub, the need for specialized mental health services is profound due to rising awareness of psychological disorders, urban stressors, and socio-cultural dynamics. A</w:t>
      </w:r>
      <w:r>
        <w:t xml:space="preserve"> </w:t>
      </w:r>
      <w:r>
        <w:rPr>
          <w:bCs/>
          <w:b/>
        </w:rPr>
        <w:t xml:space="preserve">Psychiatrist</w:t>
      </w:r>
      <w:r>
        <w:t xml:space="preserve"> </w:t>
      </w:r>
      <w:r>
        <w:t xml:space="preserve">in this context is not only a medical professional but also a key stakeholder in addressing public health challenges. This Literature Review explores how psychiatrists in Islamabad navigate the interplay of clinical demands, cultural norms, and systemic limitations.</w:t>
      </w:r>
    </w:p>
    <w:bookmarkEnd w:id="20"/>
    <w:bookmarkStart w:id="21" w:name="X293e089960e8e90e6cf62cd13a1098771f5e078"/>
    <w:p>
      <w:pPr>
        <w:pStyle w:val="Heading2"/>
      </w:pPr>
      <w:r>
        <w:t xml:space="preserve">Historical Development of Psychiatry in Pakistan Islamabad</w:t>
      </w:r>
    </w:p>
    <w:p>
      <w:pPr>
        <w:pStyle w:val="FirstParagraph"/>
      </w:pPr>
      <w:r>
        <w:t xml:space="preserve">The practice of psychiatry in</w:t>
      </w:r>
      <w:r>
        <w:t xml:space="preserve"> </w:t>
      </w:r>
      <w:r>
        <w:rPr>
          <w:bCs/>
          <w:b/>
        </w:rPr>
        <w:t xml:space="preserve">Pakistan</w:t>
      </w:r>
      <w:r>
        <w:t xml:space="preserve"> </w:t>
      </w:r>
      <w:r>
        <w:t xml:space="preserve">traces its roots to the early 1950s, with the establishment of psychiatric units in major hospitals. However, Islamabad's emergence as a planned city post-1960s brought unique challenges and opportunities. Early studies (e.g., Khan &amp; Zaidi, 2005) highlight how Islamabad's growth as a federal capital necessitated localized mental health services tailored to its population of civil servants, students, and expatriates. This period saw the integration of</w:t>
      </w:r>
      <w:r>
        <w:t xml:space="preserve"> </w:t>
      </w:r>
      <w:r>
        <w:rPr>
          <w:bCs/>
          <w:b/>
        </w:rPr>
        <w:t xml:space="preserve">Psychiatrist</w:t>
      </w:r>
      <w:r>
        <w:t xml:space="preserve">s into tertiary care centers like the Islamabad Model College for Girls (IMCG) and Pakistan Institute of Medical Sciences (PIMS).</w:t>
      </w:r>
    </w:p>
    <w:bookmarkEnd w:id="21"/>
    <w:bookmarkStart w:id="22" w:name="Xf37bc6166d2e1c507497b0e646e9f3c7553c137"/>
    <w:p>
      <w:pPr>
        <w:pStyle w:val="Heading2"/>
      </w:pPr>
      <w:r>
        <w:t xml:space="preserve">Current Challenges Faced by Psychiatrists in Pakistan Islamabad</w:t>
      </w:r>
    </w:p>
    <w:p>
      <w:pPr>
        <w:pStyle w:val="FirstParagraph"/>
      </w:pPr>
      <w:r>
        <w:rPr>
          <w:bCs/>
          <w:b/>
        </w:rPr>
        <w:t xml:space="preserve">Pakistan Islamabad</w:t>
      </w:r>
      <w:r>
        <w:t xml:space="preserve"> </w:t>
      </w:r>
      <w:r>
        <w:t xml:space="preserve">presents a paradox for psychiatrists: high demand for mental health services coexists with limited resources. Key challenges include:</w:t>
      </w:r>
    </w:p>
    <w:p>
      <w:pPr>
        <w:numPr>
          <w:ilvl w:val="0"/>
          <w:numId w:val="1001"/>
        </w:numPr>
        <w:pStyle w:val="Compact"/>
      </w:pPr>
      <w:r>
        <w:rPr>
          <w:bCs/>
          <w:b/>
        </w:rPr>
        <w:t xml:space="preserve">Limited Access to Care:</w:t>
      </w:r>
      <w:r>
        <w:t xml:space="preserve"> </w:t>
      </w:r>
      <w:r>
        <w:t xml:space="preserve">A study by the Pakistan Medical &amp; Dental Council (PMDC, 2020) revealed only 15 psychiatrists per million population in Islamabad, far below WHO recommendations.</w:t>
      </w:r>
    </w:p>
    <w:p>
      <w:pPr>
        <w:numPr>
          <w:ilvl w:val="0"/>
          <w:numId w:val="1001"/>
        </w:numPr>
        <w:pStyle w:val="Compact"/>
      </w:pPr>
      <w:r>
        <w:rPr>
          <w:bCs/>
          <w:b/>
        </w:rPr>
        <w:t xml:space="preserve">Cultural Stigma:</w:t>
      </w:r>
      <w:r>
        <w:t xml:space="preserve"> </w:t>
      </w:r>
      <w:r>
        <w:t xml:space="preserve">Research by Ali et al. (2018) found that 67% of Islamabad residents associate mental illness with shame, deterring them from seeking help from</w:t>
      </w:r>
      <w:r>
        <w:t xml:space="preserve"> </w:t>
      </w:r>
      <w:r>
        <w:rPr>
          <w:bCs/>
          <w:b/>
        </w:rPr>
        <w:t xml:space="preserve">Psychiatrist</w:t>
      </w:r>
      <w:r>
        <w:t xml:space="preserve">s.</w:t>
      </w:r>
    </w:p>
    <w:p>
      <w:pPr>
        <w:numPr>
          <w:ilvl w:val="0"/>
          <w:numId w:val="1001"/>
        </w:numPr>
        <w:pStyle w:val="Compact"/>
      </w:pPr>
      <w:r>
        <w:rPr>
          <w:bCs/>
          <w:b/>
        </w:rPr>
        <w:t xml:space="preserve">Inadequate Infrastructure:</w:t>
      </w:r>
      <w:r>
        <w:t xml:space="preserve"> </w:t>
      </w:r>
      <w:r>
        <w:t xml:space="preserve">Public hospitals in Islamabad report overcrowding and outdated facilities, forcing many patients to rely on private clinics at high costs.</w:t>
      </w:r>
    </w:p>
    <w:bookmarkEnd w:id="22"/>
    <w:bookmarkStart w:id="23" w:name="X4c41fe033189c7d7acf5cfd5df306e577c9244f"/>
    <w:p>
      <w:pPr>
        <w:pStyle w:val="Heading2"/>
      </w:pPr>
      <w:r>
        <w:t xml:space="preserve">Educational and Training Landscape for Psychiatrists in Pakistan Islamabad</w:t>
      </w:r>
    </w:p>
    <w:p>
      <w:pPr>
        <w:pStyle w:val="FirstParagraph"/>
      </w:pPr>
      <w:r>
        <w:t xml:space="preserve">The training of</w:t>
      </w:r>
      <w:r>
        <w:t xml:space="preserve"> </w:t>
      </w:r>
      <w:r>
        <w:rPr>
          <w:bCs/>
          <w:b/>
        </w:rPr>
        <w:t xml:space="preserve">Psychiatrist</w:t>
      </w:r>
      <w:r>
        <w:t xml:space="preserve">s in Islamabad is shaped by both national curricula and regional needs. Medical graduates from institutions like Aga Khan University (AKU) and King Edward Medical University (KEMU) complete postgraduate training at institutions such as the National Institute of Mental Health (NIMH), Islamabad. However, a 2021 study by the Pakistan Society of Psychiatrists noted that only 30% of trainees receive specialized training in trauma, a critical need in conflict-affected regions.</w:t>
      </w:r>
    </w:p>
    <w:p>
      <w:pPr>
        <w:pStyle w:val="BodyText"/>
      </w:pPr>
      <w:r>
        <w:t xml:space="preserve">Moreover,</w:t>
      </w:r>
      <w:r>
        <w:t xml:space="preserve"> </w:t>
      </w:r>
      <w:r>
        <w:rPr>
          <w:bCs/>
          <w:b/>
        </w:rPr>
        <w:t xml:space="preserve">Pakistan Islamabad</w:t>
      </w:r>
      <w:r>
        <w:t xml:space="preserve">'s academic environment fosters research collaboration with international bodies. For instance, the Lady Reading Hospital (LRH) has partnered with Johns Hopkins University to develop telepsychiatry programs for rural areas served by Islamabad's urban centers.</w:t>
      </w:r>
    </w:p>
    <w:bookmarkEnd w:id="23"/>
    <w:bookmarkStart w:id="24" w:name="X01c9e1aed592dd32e1002a3938ea83ce4dc6bae"/>
    <w:p>
      <w:pPr>
        <w:pStyle w:val="Heading2"/>
      </w:pPr>
      <w:r>
        <w:t xml:space="preserve">Cultural and Socioeconomic Factors Influencing Psychiatry in Pakistan Islamabad</w:t>
      </w:r>
    </w:p>
    <w:p>
      <w:pPr>
        <w:pStyle w:val="FirstParagraph"/>
      </w:pPr>
      <w:r>
        <w:t xml:space="preserve">The role of</w:t>
      </w:r>
      <w:r>
        <w:t xml:space="preserve"> </w:t>
      </w:r>
      <w:r>
        <w:rPr>
          <w:bCs/>
          <w:b/>
        </w:rPr>
        <w:t xml:space="preserve">Psychiatrist</w:t>
      </w:r>
      <w:r>
        <w:t xml:space="preserve">s in Islamabad is deeply intertwined with cultural narratives. Traditional beliefs often prioritize spiritual over medical interventions, as highlighted by a 2019 ethnographic study (Rahman &amp; Malik). This dynamic requires psychiatrists to adopt culturally sensitive approaches, such as integrating faith-based counseling with evidence-based treatments. Additionally, socioeconomic disparities mean that low-income populations in Islamabad's informal settlements face barriers to accessing psychiatric care.</w:t>
      </w:r>
    </w:p>
    <w:p>
      <w:pPr>
        <w:pStyle w:val="BodyText"/>
      </w:pPr>
      <w:r>
        <w:t xml:space="preserve">Gender norms further complicate mental health care. A 2020 survey by the Islamabad Social Welfare Department found that women were twice as likely to seek help from female</w:t>
      </w:r>
      <w:r>
        <w:t xml:space="preserve"> </w:t>
      </w:r>
      <w:r>
        <w:rPr>
          <w:bCs/>
          <w:b/>
        </w:rPr>
        <w:t xml:space="preserve">Psychiatrist</w:t>
      </w:r>
      <w:r>
        <w:t xml:space="preserve">s, underscoring the need for gender-specific training and outreach programs.</w:t>
      </w:r>
    </w:p>
    <w:bookmarkEnd w:id="24"/>
    <w:bookmarkStart w:id="25" w:name="X156afa86962d516ad77cb6d57144e0b89b76da7"/>
    <w:p>
      <w:pPr>
        <w:pStyle w:val="Heading2"/>
      </w:pPr>
      <w:r>
        <w:t xml:space="preserve">Government Policies and Public Health Initiatives in Pakistan Islamabad</w:t>
      </w:r>
    </w:p>
    <w:p>
      <w:pPr>
        <w:pStyle w:val="FirstParagraph"/>
      </w:pPr>
      <w:r>
        <w:t xml:space="preserve">The Government of Pakistan has taken steps to address mental health gaps through policies like the National Mental Health Policy (NMHP) 2018-2025. This document emphasizes the role of</w:t>
      </w:r>
      <w:r>
        <w:t xml:space="preserve"> </w:t>
      </w:r>
      <w:r>
        <w:rPr>
          <w:bCs/>
          <w:b/>
        </w:rPr>
        <w:t xml:space="preserve">Pakistan Islamabad</w:t>
      </w:r>
      <w:r>
        <w:t xml:space="preserve"> </w:t>
      </w:r>
      <w:r>
        <w:t xml:space="preserve">as a pilot region for implementing decentralized mental health services. Key initiatives include:</w:t>
      </w:r>
    </w:p>
    <w:p>
      <w:pPr>
        <w:numPr>
          <w:ilvl w:val="0"/>
          <w:numId w:val="1002"/>
        </w:numPr>
        <w:pStyle w:val="Compact"/>
      </w:pPr>
      <w:r>
        <w:rPr>
          <w:bCs/>
          <w:b/>
        </w:rPr>
        <w:t xml:space="preserve">Community Mental Health Clinics:</w:t>
      </w:r>
      <w:r>
        <w:t xml:space="preserve"> </w:t>
      </w:r>
      <w:r>
        <w:t xml:space="preserve">Established in sectors like Gulberg and F-6, these clinics provide free consultations led by psychiatrists.</w:t>
      </w:r>
    </w:p>
    <w:p>
      <w:pPr>
        <w:numPr>
          <w:ilvl w:val="0"/>
          <w:numId w:val="1002"/>
        </w:numPr>
        <w:pStyle w:val="Compact"/>
      </w:pPr>
      <w:r>
        <w:rPr>
          <w:bCs/>
          <w:b/>
        </w:rPr>
        <w:t xml:space="preserve">Awareness Campaigns:</w:t>
      </w:r>
      <w:r>
        <w:t xml:space="preserve"> </w:t>
      </w:r>
      <w:r>
        <w:t xml:space="preserve">Islamabad's Ministry of Health collaborates with NGOs to run workshops on mental health literacy for students and professionals.</w:t>
      </w:r>
    </w:p>
    <w:bookmarkEnd w:id="25"/>
    <w:bookmarkStart w:id="26" w:name="X43c8cde70367d03fb65770cb42482a034eb5f82"/>
    <w:p>
      <w:pPr>
        <w:pStyle w:val="Heading2"/>
      </w:pPr>
      <w:r>
        <w:t xml:space="preserve">The Future of Psychiatry in Pakistan Islamabad</w:t>
      </w:r>
    </w:p>
    <w:p>
      <w:pPr>
        <w:pStyle w:val="FirstParagraph"/>
      </w:pPr>
      <w:r>
        <w:t xml:space="preserve">As</w:t>
      </w:r>
      <w:r>
        <w:t xml:space="preserve"> </w:t>
      </w:r>
      <w:r>
        <w:rPr>
          <w:bCs/>
          <w:b/>
        </w:rPr>
        <w:t xml:space="preserve">Pakistan Islamabad</w:t>
      </w:r>
      <w:r>
        <w:t xml:space="preserve"> </w:t>
      </w:r>
      <w:r>
        <w:t xml:space="preserve">continues to grow, the role of</w:t>
      </w:r>
      <w:r>
        <w:t xml:space="preserve"> </w:t>
      </w:r>
      <w:r>
        <w:rPr>
          <w:bCs/>
          <w:b/>
        </w:rPr>
        <w:t xml:space="preserve">Psychiatrist</w:t>
      </w:r>
      <w:r>
        <w:t xml:space="preserve">s will evolve. Emerging trends include the adoption of digital tools for remote consultations and increased focus on preventive mental health care. However, scaling these efforts requires addressing systemic issues like funding shortages and workforce retention.</w:t>
      </w:r>
    </w:p>
    <w:p>
      <w:pPr>
        <w:pStyle w:val="BodyText"/>
      </w:pPr>
      <w:r>
        <w:t xml:space="preserve">Research by the Islamabad Medical &amp; Dental College (IMDC) suggests that integrating mental health education into primary care training could alleviate pressure on</w:t>
      </w:r>
      <w:r>
        <w:t xml:space="preserve"> </w:t>
      </w:r>
      <w:r>
        <w:rPr>
          <w:bCs/>
          <w:b/>
        </w:rPr>
        <w:t xml:space="preserve">Psychiatrist</w:t>
      </w:r>
      <w:r>
        <w:t xml:space="preserve">s. This approach aligns with global trends toward holistic healthcare systems.</w:t>
      </w:r>
    </w:p>
    <w:bookmarkEnd w:id="26"/>
    <w:bookmarkStart w:id="27" w:name="conclusion"/>
    <w:p>
      <w:pPr>
        <w:pStyle w:val="Heading2"/>
      </w:pPr>
      <w:r>
        <w:t xml:space="preserve">Conclusion</w:t>
      </w:r>
    </w:p>
    <w:p>
      <w:pPr>
        <w:pStyle w:val="FirstParagraph"/>
      </w:pPr>
      <w:r>
        <w:t xml:space="preserve">This Literature Review underscores the critical importance of</w:t>
      </w:r>
      <w:r>
        <w:t xml:space="preserve"> </w:t>
      </w:r>
      <w:r>
        <w:rPr>
          <w:bCs/>
          <w:b/>
        </w:rPr>
        <w:t xml:space="preserve">Psychiatrist</w:t>
      </w:r>
      <w:r>
        <w:t xml:space="preserve">s in</w:t>
      </w:r>
      <w:r>
        <w:t xml:space="preserve"> </w:t>
      </w:r>
      <w:r>
        <w:rPr>
          <w:bCs/>
          <w:b/>
        </w:rPr>
        <w:t xml:space="preserve">Pakistan Islamabad</w:t>
      </w:r>
      <w:r>
        <w:t xml:space="preserve">. While challenges persist, the interplay of academic institutions, government policies, and cultural adaptability offers a foundation for progress. Future research should focus on quantifying the impact of recent initiatives and exploring innovative models for psychiatric care in this dynamic urban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Pakistan Islamabad</dc:title>
  <dc:creator/>
  <dc:language>en</dc:language>
  <cp:keywords/>
  <dcterms:created xsi:type="dcterms:W3CDTF">2026-07-24T21:25:19Z</dcterms:created>
  <dcterms:modified xsi:type="dcterms:W3CDTF">2026-07-24T21:25:19Z</dcterms:modified>
</cp:coreProperties>
</file>

<file path=docProps/custom.xml><?xml version="1.0" encoding="utf-8"?>
<Properties xmlns="http://schemas.openxmlformats.org/officeDocument/2006/custom-properties" xmlns:vt="http://schemas.openxmlformats.org/officeDocument/2006/docPropsVTypes"/>
</file>