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b469e27df344ff8b2e41cbf80442d1b25467119"/>
    <w:p>
      <w:pPr>
        <w:pStyle w:val="Heading1"/>
      </w:pPr>
      <w:r>
        <w:t xml:space="preserve">Literature Review: The Role of Psychiatrists in Sri Lanka Colombo</w:t>
      </w:r>
    </w:p>
    <w:p>
      <w:pPr>
        <w:pStyle w:val="FirstParagraph"/>
      </w:pPr>
      <w:r>
        <w:rPr>
          <w:bCs/>
          <w:b/>
        </w:rPr>
        <w:t xml:space="preserve">Introduction:</w:t>
      </w:r>
      <w:r>
        <w:t xml:space="preserve"> </w:t>
      </w:r>
      <w:r>
        <w:t xml:space="preserve">This literature review explores the evolving role of psychiatrists in Sri Lanka, with a specific focus on the urban hub of Colombo. As mental health challenges continue to rise globally, understanding the unique context of psychiatric practice in Colombo—its cultural nuances, systemic constraints, and contributions to public health—is critical for shaping future healthcare policies and research.</w:t>
      </w:r>
    </w:p>
    <w:bookmarkStart w:id="20" w:name="Xfc4f4778265bc2bd0bf4a9536efbd3eab6c0bd4"/>
    <w:p>
      <w:pPr>
        <w:pStyle w:val="Heading2"/>
      </w:pPr>
      <w:r>
        <w:t xml:space="preserve">Historical Context of Psychiatry in Sri Lanka</w:t>
      </w:r>
    </w:p>
    <w:p>
      <w:pPr>
        <w:pStyle w:val="FirstParagraph"/>
      </w:pPr>
      <w:r>
        <w:t xml:space="preserve">Sri Lanka’s psychiatric history is intertwined with colonial influences and post-independence reforms. The first mental hospital in Colombo was established during British rule, reflecting early efforts to institutionalize mental health care. However, it was not until the mid-20th century that psychiatry gained recognition as a distinct medical discipline in Sri Lanka. The Faculty of Medicine at the University of Colombo played a pivotal role in formalizing psychiatric education, producing generations of professionals who now serve across the island.</w:t>
      </w:r>
    </w:p>
    <w:p>
      <w:pPr>
        <w:pStyle w:val="BodyText"/>
      </w:pPr>
      <w:r>
        <w:t xml:space="preserve">Colombo, as Sri Lanka’s commercial and cultural capital, has historically been the epicenter for psychiatric research and practice. The Colombo Teaching Hospital (now National Hospital of Sri Lanka) remains a cornerstone institution for psychiatric care and training. Early literature highlights how psychiatrists in Colombo have addressed unique challenges, such as integrating traditional healing practices with Western medical approaches to mental health.</w:t>
      </w:r>
    </w:p>
    <w:bookmarkEnd w:id="20"/>
    <w:bookmarkStart w:id="21" w:name="X3b214a01af623e66a4461590e20e8c5c519c314"/>
    <w:p>
      <w:pPr>
        <w:pStyle w:val="Heading2"/>
      </w:pPr>
      <w:r>
        <w:t xml:space="preserve">Current Landscape: Psychiatrists in Sri Lanka Colombo</w:t>
      </w:r>
    </w:p>
    <w:p>
      <w:pPr>
        <w:pStyle w:val="FirstParagraph"/>
      </w:pPr>
      <w:r>
        <w:t xml:space="preserve">The demand for psychiatrists in Sri Lanka has surged over the past decade, driven by growing awareness of mental health issues and urbanization. Colombo, with its high population density and socioeconomic disparities, presents a complex landscape for psychiatric practice. Studies indicate that approximately 15-20% of Sri Lankans experience mental health disorders annually, with Colombo reporting higher rates due to stressors like work-related pressures, urban living conditions, and social isolation.</w:t>
      </w:r>
    </w:p>
    <w:p>
      <w:pPr>
        <w:pStyle w:val="BodyText"/>
      </w:pPr>
      <w:r>
        <w:t xml:space="preserve">Despite this demand, the ratio of psychiatrists to the population in Sri Lanka remains low—approximately 1 psychiatrist per 100,000 people (World Health Organization data). Colombo-based psychiatrists often face overwhelming caseloads, with limited resources such as psychiatric beds and medications. Literature from local journals emphasizes the need for increased investment in mental health infrastructure to meet the needs of Colombo’s expanding urban population.</w:t>
      </w:r>
    </w:p>
    <w:bookmarkEnd w:id="21"/>
    <w:bookmarkStart w:id="22" w:name="X93afaa33eca9eee859f3a27cba20c0bfbca43d1"/>
    <w:p>
      <w:pPr>
        <w:pStyle w:val="Heading2"/>
      </w:pPr>
      <w:r>
        <w:t xml:space="preserve">Challenges Faced by Psychiatrists in Sri Lanka Colombo</w:t>
      </w:r>
    </w:p>
    <w:p>
      <w:pPr>
        <w:pStyle w:val="FirstParagraph"/>
      </w:pPr>
      <w:r>
        <w:t xml:space="preserve">Several systemic and cultural barriers hinder effective psychiatric care in Colombo. Stigma surrounding mental illness persists, particularly among rural communities and older generations, despite the city’s cosmopolitan nature. This stigma often delays treatment seeking and exacerbates the burden on psychiatrists who must navigate cultural sensitivities.</w:t>
      </w:r>
    </w:p>
    <w:p>
      <w:pPr>
        <w:numPr>
          <w:ilvl w:val="0"/>
          <w:numId w:val="1001"/>
        </w:numPr>
        <w:pStyle w:val="Compact"/>
      </w:pPr>
      <w:r>
        <w:rPr>
          <w:bCs/>
          <w:b/>
        </w:rPr>
        <w:t xml:space="preserve">Resource Limitations:</w:t>
      </w:r>
      <w:r>
        <w:t xml:space="preserve"> </w:t>
      </w:r>
      <w:r>
        <w:t xml:space="preserve">Colombo’s psychiatric hospitals frequently operate beyond capacity, with long wait times for consultations and limited access to specialized treatments such as psychotherapy or electroconvulsive therapy (ECT).</w:t>
      </w:r>
    </w:p>
    <w:p>
      <w:pPr>
        <w:numPr>
          <w:ilvl w:val="0"/>
          <w:numId w:val="1001"/>
        </w:numPr>
        <w:pStyle w:val="Compact"/>
      </w:pPr>
      <w:r>
        <w:rPr>
          <w:bCs/>
          <w:b/>
        </w:rPr>
        <w:t xml:space="preserve">Cultural Competence:</w:t>
      </w:r>
      <w:r>
        <w:t xml:space="preserve"> </w:t>
      </w:r>
      <w:r>
        <w:t xml:space="preserve">Psychiatrists in Colombo must balance Western medical frameworks with local practices, such as the use of traditional healing systems like Ayurveda. Research underscores the importance of culturally sensitive care to improve patient outcomes.</w:t>
      </w:r>
    </w:p>
    <w:p>
      <w:pPr>
        <w:numPr>
          <w:ilvl w:val="0"/>
          <w:numId w:val="1001"/>
        </w:numPr>
        <w:pStyle w:val="Compact"/>
      </w:pPr>
      <w:r>
        <w:rPr>
          <w:bCs/>
          <w:b/>
        </w:rPr>
        <w:t xml:space="preserve">Workforce Shortages:</w:t>
      </w:r>
      <w:r>
        <w:t xml:space="preserve"> </w:t>
      </w:r>
      <w:r>
        <w:t xml:space="preserve">A 2023 report by the Sri Lanka College of Psychiatrists noted a critical shortage of psychiatrists in urban centers like Colombo, with many professionals opting for private practice over public service due to better compensation and fewer administrative burdens.</w:t>
      </w:r>
    </w:p>
    <w:bookmarkEnd w:id="22"/>
    <w:bookmarkStart w:id="23" w:name="X5d164773614a3b7ccdd36b71806249d00c0812b"/>
    <w:p>
      <w:pPr>
        <w:pStyle w:val="Heading2"/>
      </w:pPr>
      <w:r>
        <w:t xml:space="preserve">Contributions of Psychiatrists to Mental Health Care in Colombo</w:t>
      </w:r>
    </w:p>
    <w:p>
      <w:pPr>
        <w:pStyle w:val="FirstParagraph"/>
      </w:pPr>
      <w:r>
        <w:t xml:space="preserve">Despite these challenges, psychiatrists in Colombo have made significant contributions to mental health care. They have pioneered community-based mental health initiatives, such as mobile psychiatric clinics and telepsychiatry programs, which extend care to underserved populations. For example, the National Hospital of Sri Lanka has implemented training programs for primary care physicians to identify and manage common mental disorders, reducing the burden on specialist psychiatrists.</w:t>
      </w:r>
    </w:p>
    <w:p>
      <w:pPr>
        <w:pStyle w:val="BodyText"/>
      </w:pPr>
      <w:r>
        <w:t xml:space="preserve">Academic institutions in Colombo have also contributed to psychiatric research. The Faculty of Medicine at the University of Colombo has published studies on topics such as post-war mental health trauma in Sri Lanka and the impact of climate change on anxiety disorders. These efforts highlight the role of Colombo-based psychiatrists in addressing both local and global mental health challenges.</w:t>
      </w:r>
    </w:p>
    <w:bookmarkEnd w:id="23"/>
    <w:bookmarkStart w:id="24" w:name="X907bbb99c50c82ced556dc8bc44c794ae831f85"/>
    <w:p>
      <w:pPr>
        <w:pStyle w:val="Heading2"/>
      </w:pPr>
      <w:r>
        <w:t xml:space="preserve">Future Directions for Psychiatrists in Sri Lanka Colombo</w:t>
      </w:r>
    </w:p>
    <w:p>
      <w:pPr>
        <w:pStyle w:val="FirstParagraph"/>
      </w:pPr>
      <w:r>
        <w:t xml:space="preserve">The literature emphasizes the urgent need for policy reforms to support psychiatrists in Colombo. Recommendations include increasing funding for psychiatric hospitals, integrating mental health services into primary care, and expanding training programs to address workforce shortages. Additionally, there is a call for greater public awareness campaigns to reduce stigma and encourage early intervention.</w:t>
      </w:r>
    </w:p>
    <w:p>
      <w:pPr>
        <w:pStyle w:val="BodyText"/>
      </w:pPr>
      <w:r>
        <w:t xml:space="preserve">Technological innovation could also play a transformative role. Telepsychiatry initiatives in Colombo have shown promise in bridging gaps in access, particularly for patients in peri-urban areas. However, challenges such as digital literacy and internet connectivity remain barriers to widespread adoption.</w:t>
      </w:r>
    </w:p>
    <w:bookmarkEnd w:id="24"/>
    <w:bookmarkStart w:id="25" w:name="conclusion"/>
    <w:p>
      <w:pPr>
        <w:pStyle w:val="Heading2"/>
      </w:pPr>
      <w:r>
        <w:t xml:space="preserve">Conclusion</w:t>
      </w:r>
    </w:p>
    <w:p>
      <w:pPr>
        <w:pStyle w:val="FirstParagraph"/>
      </w:pPr>
      <w:r>
        <w:t xml:space="preserve">The role of psychiatrists in Sri Lanka Colombo is both vital and challenging. As the city continues to grow and diversify, the mental health needs of its population will require innovative solutions that address systemic inequities, cultural factors, and resource constraints. By building on existing contributions from Colombo’s psychiatric community—and learning from global best practices—Sri Lanka can create a more resilient mental health system that meets the demands of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Sri Lanka Colombo</dc:title>
  <dc:creator/>
  <dc:language>en</dc:language>
  <cp:keywords/>
  <dcterms:created xsi:type="dcterms:W3CDTF">2026-07-24T04:56:28Z</dcterms:created>
  <dcterms:modified xsi:type="dcterms:W3CDTF">2026-07-24T04:56:28Z</dcterms:modified>
</cp:coreProperties>
</file>

<file path=docProps/custom.xml><?xml version="1.0" encoding="utf-8"?>
<Properties xmlns="http://schemas.openxmlformats.org/officeDocument/2006/custom-properties" xmlns:vt="http://schemas.openxmlformats.org/officeDocument/2006/docPropsVTypes"/>
</file>