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6abb5b19290f46b423c08e9191c8afea9e97e7e"/>
    <w:p>
      <w:pPr>
        <w:pStyle w:val="Heading1"/>
      </w:pPr>
      <w:r>
        <w:t xml:space="preserve">Literature Review: The Role of Psychiatrists in Sudan Khartoum</w:t>
      </w:r>
    </w:p>
    <w:p>
      <w:pPr>
        <w:pStyle w:val="FirstParagraph"/>
      </w:pPr>
      <w:r>
        <w:rPr>
          <w:bCs/>
          <w:b/>
        </w:rPr>
        <w:t xml:space="preserve">Literature Review:</w:t>
      </w:r>
      <w:r>
        <w:t xml:space="preserve"> </w:t>
      </w:r>
      <w:r>
        <w:t xml:space="preserve">This document presents a comprehensive analysis of the role, challenges, and significance of</w:t>
      </w:r>
      <w:r>
        <w:t xml:space="preserve"> </w:t>
      </w:r>
      <w:r>
        <w:rPr>
          <w:bCs/>
          <w:b/>
        </w:rPr>
        <w:t xml:space="preserve">Psychiatrists</w:t>
      </w:r>
      <w:r>
        <w:t xml:space="preserve"> </w:t>
      </w:r>
      <w:r>
        <w:t xml:space="preserve">in the context of</w:t>
      </w:r>
      <w:r>
        <w:t xml:space="preserve"> </w:t>
      </w:r>
      <w:r>
        <w:rPr>
          <w:bCs/>
          <w:b/>
        </w:rPr>
        <w:t xml:space="preserve">Sudan Khartoum</w:t>
      </w:r>
      <w:r>
        <w:t xml:space="preserve">. The review synthesizes existing research, policy frameworks, and socio-cultural dynamics to highlight the unique position of mental health professionals in addressing psychological well-being amid Sudan’s evolving healthcare landscape.</w:t>
      </w:r>
    </w:p>
    <w:bookmarkStart w:id="20" w:name="introduction"/>
    <w:p>
      <w:pPr>
        <w:pStyle w:val="Heading2"/>
      </w:pPr>
      <w:r>
        <w:t xml:space="preserve">Introduction</w:t>
      </w:r>
    </w:p>
    <w:p>
      <w:pPr>
        <w:pStyle w:val="FirstParagraph"/>
      </w:pPr>
      <w:r>
        <w:t xml:space="preserve">The field of psychiatry has gained increasing importance globally as mental health disorders become a critical public health concern. In</w:t>
      </w:r>
      <w:r>
        <w:t xml:space="preserve"> </w:t>
      </w:r>
      <w:r>
        <w:rPr>
          <w:bCs/>
          <w:b/>
        </w:rPr>
        <w:t xml:space="preserve">Sudan Khartoum</w:t>
      </w:r>
      <w:r>
        <w:t xml:space="preserve">, where socio-political instability, cultural norms, and limited healthcare infrastructure intersect, the role of</w:t>
      </w:r>
      <w:r>
        <w:t xml:space="preserve"> </w:t>
      </w:r>
      <w:r>
        <w:rPr>
          <w:bCs/>
          <w:b/>
        </w:rPr>
        <w:t xml:space="preserve">Psychiatrists</w:t>
      </w:r>
      <w:r>
        <w:t xml:space="preserve"> </w:t>
      </w:r>
      <w:r>
        <w:t xml:space="preserve">is both vital and complex. This review explores the historical development of psychiatry in Sudan, current challenges faced by mental health professionals in Khartoum, and potential pathways for improving access to psychiatric care.</w:t>
      </w:r>
    </w:p>
    <w:bookmarkEnd w:id="20"/>
    <w:bookmarkStart w:id="21" w:name="Xbe8e507c1c3256a50e05ed230bc5e6d7245e57c"/>
    <w:p>
      <w:pPr>
        <w:pStyle w:val="Heading2"/>
      </w:pPr>
      <w:r>
        <w:t xml:space="preserve">Historical Context of Psychiatry in Sudan</w:t>
      </w:r>
    </w:p>
    <w:p>
      <w:pPr>
        <w:pStyle w:val="FirstParagraph"/>
      </w:pPr>
      <w:r>
        <w:t xml:space="preserve">Sudan’s mental health services have undergone significant transformation since the mid-20th century. The establishment of the National Center for Mental Health in Khartoum in 1989 marked a pivotal moment, aiming to address mental health disparities through research, education, and clinical services. However, systemic issues such as underfunding and a shortage of trained</w:t>
      </w:r>
      <w:r>
        <w:t xml:space="preserve"> </w:t>
      </w:r>
      <w:r>
        <w:rPr>
          <w:bCs/>
          <w:b/>
        </w:rPr>
        <w:t xml:space="preserve">Psychiatrists</w:t>
      </w:r>
      <w:r>
        <w:t xml:space="preserve"> </w:t>
      </w:r>
      <w:r>
        <w:t xml:space="preserve">have persisted. Early psychiatric models in Sudan were heavily influenced by Western frameworks but often adapted to local cultural contexts, including traditional healing practices.</w:t>
      </w:r>
    </w:p>
    <w:bookmarkEnd w:id="21"/>
    <w:bookmarkStart w:id="22" w:name="X4a3b305a308d997a636a83271effa7e53b8dc46"/>
    <w:p>
      <w:pPr>
        <w:pStyle w:val="Heading2"/>
      </w:pPr>
      <w:r>
        <w:t xml:space="preserve">Current Challenges for Psychiatrists in Khartoum</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Sudan Khartoum</w:t>
      </w:r>
      <w:r>
        <w:t xml:space="preserve"> </w:t>
      </w:r>
      <w:r>
        <w:t xml:space="preserve">is hindered by several interconnected challenges:</w:t>
      </w:r>
    </w:p>
    <w:p>
      <w:pPr>
        <w:numPr>
          <w:ilvl w:val="0"/>
          <w:numId w:val="1001"/>
        </w:numPr>
        <w:pStyle w:val="Compact"/>
      </w:pPr>
      <w:r>
        <w:rPr>
          <w:bCs/>
          <w:b/>
        </w:rPr>
        <w:t xml:space="preserve">Limited Resources:</w:t>
      </w:r>
      <w:r>
        <w:t xml:space="preserve"> </w:t>
      </w:r>
      <w:r>
        <w:t xml:space="preserve">Public hospitals and clinics in Khartoum often lack essential diagnostic tools, medications, and infrastructure for psychiatric care. This forces many patients to rely on underfunded or private facilities.</w:t>
      </w:r>
    </w:p>
    <w:p>
      <w:pPr>
        <w:numPr>
          <w:ilvl w:val="0"/>
          <w:numId w:val="1001"/>
        </w:numPr>
        <w:pStyle w:val="Compact"/>
      </w:pPr>
      <w:r>
        <w:rPr>
          <w:bCs/>
          <w:b/>
        </w:rPr>
        <w:t xml:space="preserve">Shortage of Trained Professionals:</w:t>
      </w:r>
      <w:r>
        <w:t xml:space="preserve"> </w:t>
      </w:r>
      <w:r>
        <w:t xml:space="preserve">Sudan has one of the lowest ratios of psychiatrists per capita globally. As of recent studies, Khartoum alone struggles with a severe deficit, with many mental health professionals migrating abroad for better opportunities.</w:t>
      </w:r>
    </w:p>
    <w:p>
      <w:pPr>
        <w:numPr>
          <w:ilvl w:val="0"/>
          <w:numId w:val="1001"/>
        </w:numPr>
        <w:pStyle w:val="Compact"/>
      </w:pPr>
      <w:r>
        <w:rPr>
          <w:bCs/>
          <w:b/>
        </w:rPr>
        <w:t xml:space="preserve">Cultural Stigma:</w:t>
      </w:r>
      <w:r>
        <w:t xml:space="preserve"> </w:t>
      </w:r>
      <w:r>
        <w:t xml:space="preserve">Mental illness is often stigmatized in Sudanese society, discouraging individuals from seeking help. This stigma is compounded by misconceptions about psychiatric treatment and a preference for traditional or religious interventions.</w:t>
      </w:r>
    </w:p>
    <w:p>
      <w:pPr>
        <w:numPr>
          <w:ilvl w:val="0"/>
          <w:numId w:val="1001"/>
        </w:numPr>
        <w:pStyle w:val="Compact"/>
      </w:pPr>
      <w:r>
        <w:rPr>
          <w:bCs/>
          <w:b/>
        </w:rPr>
        <w:t xml:space="preserve">Conflict and Trauma:</w:t>
      </w:r>
      <w:r>
        <w:t xml:space="preserve"> </w:t>
      </w:r>
      <w:r>
        <w:t xml:space="preserve">Ongoing political instability, including the 2019 coup and subsequent conflicts, has exacerbated mental health crises in Khartoum.</w:t>
      </w:r>
      <w:r>
        <w:t xml:space="preserve"> </w:t>
      </w:r>
      <w:r>
        <w:rPr>
          <w:bCs/>
          <w:b/>
        </w:rPr>
        <w:t xml:space="preserve">Psychiatrists</w:t>
      </w:r>
      <w:r>
        <w:t xml:space="preserve"> </w:t>
      </w:r>
      <w:r>
        <w:t xml:space="preserve">face immense pressure to address post-traumatic stress disorder (PTSD), depression, and anxiety among displaced populations.</w:t>
      </w:r>
    </w:p>
    <w:bookmarkEnd w:id="22"/>
    <w:bookmarkStart w:id="23" w:name="Xae90c8617ff16cdd713925beed03073fed123e6"/>
    <w:p>
      <w:pPr>
        <w:pStyle w:val="Heading2"/>
      </w:pPr>
      <w:r>
        <w:t xml:space="preserve">Educational and Training Frameworks for Psychiatrists in Sudan</w:t>
      </w:r>
    </w:p>
    <w:p>
      <w:pPr>
        <w:pStyle w:val="FirstParagraph"/>
      </w:pPr>
      <w:r>
        <w:t xml:space="preserve">The training of</w:t>
      </w:r>
      <w:r>
        <w:t xml:space="preserve"> </w:t>
      </w:r>
      <w:r>
        <w:rPr>
          <w:bCs/>
          <w:b/>
        </w:rPr>
        <w:t xml:space="preserve">Psychiatrists</w:t>
      </w:r>
      <w:r>
        <w:t xml:space="preserve"> </w:t>
      </w:r>
      <w:r>
        <w:t xml:space="preserve">in Sudan is primarily conducted through the Faculty of Medicine at the University of Khartoum. However, critics argue that the curriculum lacks modernization and practical exposure to global psychiatric advancements. Additionally, limited postgraduate opportunities for specialization in areas such as child psychiatry or forensic mental health further constrain the expertise of local professionals.</w:t>
      </w:r>
    </w:p>
    <w:p>
      <w:pPr>
        <w:pStyle w:val="BodyText"/>
      </w:pPr>
      <w:r>
        <w:t xml:space="preserve">International collaborations have attempted to bridge this gap. For example, partnerships with organizations like Médecins Sans Frontières (MSF) and the World Health Organization (WHO) have provided short-term training programs for</w:t>
      </w:r>
      <w:r>
        <w:t xml:space="preserve"> </w:t>
      </w:r>
      <w:r>
        <w:rPr>
          <w:bCs/>
          <w:b/>
        </w:rPr>
        <w:t xml:space="preserve">Psychiatrists</w:t>
      </w:r>
      <w:r>
        <w:t xml:space="preserve"> </w:t>
      </w:r>
      <w:r>
        <w:t xml:space="preserve">in Khartoum. Nonetheless, these initiatives remain sporadic and insufficient to meet long-term needs.</w:t>
      </w:r>
    </w:p>
    <w:bookmarkEnd w:id="23"/>
    <w:bookmarkStart w:id="24" w:name="Xdec562fb3d82110a1adf15f8a3d8ef1d4926c16"/>
    <w:p>
      <w:pPr>
        <w:pStyle w:val="Heading2"/>
      </w:pPr>
      <w:r>
        <w:t xml:space="preserve">Cultural Considerations in Psychiatric Practice</w:t>
      </w:r>
    </w:p>
    <w:p>
      <w:pPr>
        <w:pStyle w:val="FirstParagraph"/>
      </w:pPr>
      <w:r>
        <w:t xml:space="preserve">The intersection of culture and mental health care is a critical aspect of psychiatric practice in</w:t>
      </w:r>
      <w:r>
        <w:t xml:space="preserve"> </w:t>
      </w:r>
      <w:r>
        <w:rPr>
          <w:bCs/>
          <w:b/>
        </w:rPr>
        <w:t xml:space="preserve">Sudan Khartoum</w:t>
      </w:r>
      <w:r>
        <w:t xml:space="preserve">. Traditional beliefs often prioritize spiritual or communal interventions over biomedical approaches. For instance, conditions like schizophrenia may be attributed to "jinn possession," leading families to seek treatment from religious leaders rather than</w:t>
      </w:r>
      <w:r>
        <w:t xml:space="preserve"> </w:t>
      </w:r>
      <w:r>
        <w:rPr>
          <w:bCs/>
          <w:b/>
        </w:rPr>
        <w:t xml:space="preserve">Psychiatrists</w:t>
      </w:r>
      <w:r>
        <w:t xml:space="preserve">.</w:t>
      </w:r>
    </w:p>
    <w:p>
      <w:pPr>
        <w:pStyle w:val="BodyText"/>
      </w:pPr>
      <w:r>
        <w:t xml:space="preserve">Efforts to integrate cultural sensitivity into psychiatric care have shown promise. Programs that combine Western therapeutic techniques with local healing practices—such as counseling in Arabic alongside pharmacological treatment—have improved patient engagement and outcomes. However, such integrative models require more institutional support and funding.</w:t>
      </w:r>
    </w:p>
    <w:bookmarkEnd w:id="24"/>
    <w:bookmarkStart w:id="25" w:name="case-studies-and-policy-recommendations"/>
    <w:p>
      <w:pPr>
        <w:pStyle w:val="Heading2"/>
      </w:pPr>
      <w:r>
        <w:t xml:space="preserve">Case Studies and Policy Recommendations</w:t>
      </w:r>
    </w:p>
    <w:p>
      <w:pPr>
        <w:pStyle w:val="FirstParagraph"/>
      </w:pPr>
      <w:r>
        <w:t xml:space="preserve">Several studies highlight the impact of psychiatric interventions in Khartoum. A 2018 study by the Sudanese Ministry of Health found that community-based psychiatric care reduced hospitalization rates by 30% among patients with bipolar disorder. Similarly, a 2021 report by the WHO emphasized the need for expanding mental health services in urban areas like Khartoum to address rising cases of depression and substance abuse.</w:t>
      </w:r>
    </w:p>
    <w:p>
      <w:pPr>
        <w:pStyle w:val="BodyText"/>
      </w:pPr>
      <w:r>
        <w:t xml:space="preserve">Policy recommendations for</w:t>
      </w:r>
      <w:r>
        <w:t xml:space="preserve"> </w:t>
      </w:r>
      <w:r>
        <w:rPr>
          <w:bCs/>
          <w:b/>
        </w:rPr>
        <w:t xml:space="preserve">Psychiatrists</w:t>
      </w:r>
      <w:r>
        <w:t xml:space="preserve"> </w:t>
      </w:r>
      <w:r>
        <w:t xml:space="preserve">and stakeholders include:</w:t>
      </w:r>
    </w:p>
    <w:p>
      <w:pPr>
        <w:numPr>
          <w:ilvl w:val="0"/>
          <w:numId w:val="1002"/>
        </w:numPr>
        <w:pStyle w:val="Compact"/>
      </w:pPr>
      <w:r>
        <w:rPr>
          <w:bCs/>
          <w:b/>
        </w:rPr>
        <w:t xml:space="preserve">Increase Funding:</w:t>
      </w:r>
      <w:r>
        <w:t xml:space="preserve"> </w:t>
      </w:r>
      <w:r>
        <w:t xml:space="preserve">Allocate more resources to mental health infrastructure, including the construction of specialized psychiatric wards in Khartoum.</w:t>
      </w:r>
    </w:p>
    <w:p>
      <w:pPr>
        <w:numPr>
          <w:ilvl w:val="0"/>
          <w:numId w:val="1002"/>
        </w:numPr>
        <w:pStyle w:val="Compact"/>
      </w:pPr>
      <w:r>
        <w:rPr>
          <w:bCs/>
          <w:b/>
        </w:rPr>
        <w:t xml:space="preserve">Trauma-Informed Care:</w:t>
      </w:r>
      <w:r>
        <w:t xml:space="preserve"> </w:t>
      </w:r>
      <w:r>
        <w:t xml:space="preserve">Develop training programs for</w:t>
      </w:r>
      <w:r>
        <w:t xml:space="preserve"> </w:t>
      </w:r>
      <w:r>
        <w:rPr>
          <w:bCs/>
          <w:b/>
        </w:rPr>
        <w:t xml:space="preserve">Psychiatrists</w:t>
      </w:r>
      <w:r>
        <w:t xml:space="preserve"> </w:t>
      </w:r>
      <w:r>
        <w:t xml:space="preserve">to address trauma resulting from political violence and displacement.</w:t>
      </w:r>
    </w:p>
    <w:p>
      <w:pPr>
        <w:numPr>
          <w:ilvl w:val="0"/>
          <w:numId w:val="1002"/>
        </w:numPr>
        <w:pStyle w:val="Compact"/>
      </w:pPr>
      <w:r>
        <w:rPr>
          <w:bCs/>
          <w:b/>
        </w:rPr>
        <w:t xml:space="preserve">Cultural Competency Training:</w:t>
      </w:r>
      <w:r>
        <w:t xml:space="preserve"> </w:t>
      </w:r>
      <w:r>
        <w:t xml:space="preserve">Incorporate cultural sensitivity modules into the education of future psychiatrists.</w:t>
      </w:r>
    </w:p>
    <w:p>
      <w:pPr>
        <w:numPr>
          <w:ilvl w:val="0"/>
          <w:numId w:val="1002"/>
        </w:numPr>
        <w:pStyle w:val="Compact"/>
      </w:pPr>
      <w:r>
        <w:rPr>
          <w:bCs/>
          <w:b/>
        </w:rPr>
        <w:t xml:space="preserve">Promote Awareness Campaigns:</w:t>
      </w:r>
      <w:r>
        <w:t xml:space="preserve"> </w:t>
      </w:r>
      <w:r>
        <w:t xml:space="preserve">Launch public initiatives to reduce stigma around mental illness in Khartoum’s communities.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Sudan Khartoum</w:t>
      </w:r>
      <w:r>
        <w:t xml:space="preserve"> </w:t>
      </w:r>
      <w:r>
        <w:t xml:space="preserve">is indispensable yet fraught with challenges stemming from resource limitations, cultural barriers, and political instability. A</w:t>
      </w:r>
      <w:r>
        <w:t xml:space="preserve"> </w:t>
      </w:r>
      <w:r>
        <w:rPr>
          <w:bCs/>
          <w:b/>
        </w:rPr>
        <w:t xml:space="preserve">Literature Review</w:t>
      </w:r>
      <w:r>
        <w:t xml:space="preserve"> </w:t>
      </w:r>
      <w:r>
        <w:t xml:space="preserve">of existing studies underscores the urgent need for systemic reforms to strengthen mental health services in the region. By addressing these gaps through education, policy advocacy, and community engagement,</w:t>
      </w:r>
      <w:r>
        <w:t xml:space="preserve"> </w:t>
      </w:r>
      <w:r>
        <w:rPr>
          <w:bCs/>
          <w:b/>
        </w:rPr>
        <w:t xml:space="preserve">Psychiatrists</w:t>
      </w:r>
      <w:r>
        <w:t xml:space="preserve"> </w:t>
      </w:r>
      <w:r>
        <w:t xml:space="preserve">can play a pivotal role in fostering psychological resilience and holistic well-being in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Sudan Khartoum</dc:title>
  <dc:creator/>
  <dc:language>en</dc:language>
  <cp:keywords/>
  <dcterms:created xsi:type="dcterms:W3CDTF">2026-07-24T21:25:35Z</dcterms:created>
  <dcterms:modified xsi:type="dcterms:W3CDTF">2026-07-24T21:25:35Z</dcterms:modified>
</cp:coreProperties>
</file>

<file path=docProps/custom.xml><?xml version="1.0" encoding="utf-8"?>
<Properties xmlns="http://schemas.openxmlformats.org/officeDocument/2006/custom-properties" xmlns:vt="http://schemas.openxmlformats.org/officeDocument/2006/docPropsVTypes"/>
</file>