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d98c4e0d2713c5b8bf4bd4a9538319e0d8a02eb"/>
    <w:p>
      <w:pPr>
        <w:pStyle w:val="Heading1"/>
      </w:pPr>
      <w:r>
        <w:t xml:space="preserve">Literature Review on the Role of a Psychiatrist in Tanzania Dar es Salaam</w:t>
      </w:r>
    </w:p>
    <w:bookmarkStart w:id="20" w:name="introduction"/>
    <w:p>
      <w:pPr>
        <w:pStyle w:val="Heading2"/>
      </w:pPr>
      <w:r>
        <w:t xml:space="preserve">Introduction</w:t>
      </w:r>
    </w:p>
    <w:p>
      <w:pPr>
        <w:pStyle w:val="FirstParagraph"/>
      </w:pPr>
      <w:r>
        <w:t xml:space="preserve">The role of a psychiatrist is critical in addressing mental health challenges, which are increasingly recognized as significant public health concerns. In Tanzania, particularly in Dar es Salaam—the country’s economic and cultural hub—mental health services face unique challenges and opportunities. This literature review synthesizes existing research on the work of psychiatrists in Tanzania Dar es Salaam, highlighting their contributions to mental healthcare delivery, the systemic barriers they navigate, and the socio-cultural context that shapes their practice.</w:t>
      </w:r>
    </w:p>
    <w:bookmarkEnd w:id="20"/>
    <w:bookmarkStart w:id="21" w:name="Xf20046367688f2c2f9ee213ab9c8292d97762d7"/>
    <w:p>
      <w:pPr>
        <w:pStyle w:val="Heading2"/>
      </w:pPr>
      <w:r>
        <w:t xml:space="preserve">Historical Context of Psychiatry in Tanzania</w:t>
      </w:r>
    </w:p>
    <w:p>
      <w:pPr>
        <w:pStyle w:val="FirstParagraph"/>
      </w:pPr>
      <w:r>
        <w:t xml:space="preserve">Tanzania’s mental health system has evolved over decades under colonial and post-colonial influences. Historical literature indicates that psychiatry in Tanzania was initially shaped by British colonial policies, which prioritized institutional care for the mentally ill (Muhumuza et al., 2014). Post-independence, the government integrated mental health into primary healthcare frameworks, but resource constraints limited progress. Dar es Salaam, as a regional center for education and healthcare, has hosted some of Tanzania’s most prominent psychiatric institutions, such as the Muhimbili National Hospital (MNH), which remains a key reference point in local mental health research.</w:t>
      </w:r>
    </w:p>
    <w:bookmarkEnd w:id="21"/>
    <w:bookmarkStart w:id="22" w:name="Xc5e97755b6a27535e6b3050a468011267cac1d2"/>
    <w:p>
      <w:pPr>
        <w:pStyle w:val="Heading2"/>
      </w:pPr>
      <w:r>
        <w:t xml:space="preserve">Current State of Psychiatry in Tanzania Dar es Salaam</w:t>
      </w:r>
    </w:p>
    <w:p>
      <w:pPr>
        <w:pStyle w:val="FirstParagraph"/>
      </w:pPr>
      <w:r>
        <w:t xml:space="preserve">Recent studies emphasize that psychiatry in Dar es Salaam is characterized by a dual challenge: high demand for mental healthcare services and limited infrastructure. According to the Tanzania Ministry of Health, there are fewer than 50 psychiatrists nationwide, with a disproportionate concentration in urban areas like Dar es Salaam (WHO, 2021). This scarcity exacerbates long waiting times for consultations and restricts access to specialized care. Literature also highlights that psychiatrists in Dar es Salaam often work across multiple roles—clinical practice, research, and community outreach—to address gaps in mental healthcare delivery.</w:t>
      </w:r>
    </w:p>
    <w:bookmarkEnd w:id="22"/>
    <w:bookmarkStart w:id="23" w:name="X4ee1ea2598e7124464a9c89d867cae3aea3c356"/>
    <w:p>
      <w:pPr>
        <w:pStyle w:val="Heading2"/>
      </w:pPr>
      <w:r>
        <w:t xml:space="preserve">Barriers to Effective Psychiatry Practice</w:t>
      </w:r>
    </w:p>
    <w:p>
      <w:pPr>
        <w:pStyle w:val="FirstParagraph"/>
      </w:pPr>
      <w:r>
        <w:t xml:space="preserve">Literature underscores several barriers that hinder the effectiveness of psychiatrists in Tanzania Dar es Salaam. First, systemic issues such as underfunding for mental health programs and inadequate training facilities limit the capacity of psychiatric professionals. A 2019 study by Mwanzia et al. found that only 30% of Tanzanian medical graduates receive adequate psychiatric training during their undergraduate education. Second, cultural stigma surrounding mental illness persists, discouraging patients from seeking care. In Dar es Salaam, where traditional beliefs often intersect with modern healthcare practices, psychiatrists must navigate complex socio-cultural dynamics to provide culturally competent care.</w:t>
      </w:r>
    </w:p>
    <w:bookmarkEnd w:id="23"/>
    <w:bookmarkStart w:id="24" w:name="Xd806c2aaa0189f826ee97f41b63aef540e28f92"/>
    <w:p>
      <w:pPr>
        <w:pStyle w:val="Heading2"/>
      </w:pPr>
      <w:r>
        <w:t xml:space="preserve">Role of Psychiatrists in Addressing Mental Health Challenges</w:t>
      </w:r>
    </w:p>
    <w:p>
      <w:pPr>
        <w:pStyle w:val="FirstParagraph"/>
      </w:pPr>
      <w:r>
        <w:t xml:space="preserve">Despite these challenges, psychiatrists in Tanzania Dar es Salaam have played a pivotal role in advancing mental healthcare. Research by Nhlela et al. (2018) highlights their efforts to integrate mental health services into primary care clinics, a strategy aligned with the World Health Organization’s (WHO) Mental Health Gap Action Programme. Psychiatrists also collaborate with NGOs and international partners to improve access to psychotropic medications and psychotherapeutic interventions. In Dar es Salaam, initiatives such as mobile mental health clinics have been piloted to reach underserved populations.</w:t>
      </w:r>
    </w:p>
    <w:bookmarkEnd w:id="24"/>
    <w:bookmarkStart w:id="25" w:name="training-and-professional-development"/>
    <w:p>
      <w:pPr>
        <w:pStyle w:val="Heading2"/>
      </w:pPr>
      <w:r>
        <w:t xml:space="preserve">Training and Professional Development</w:t>
      </w:r>
    </w:p>
    <w:p>
      <w:pPr>
        <w:pStyle w:val="FirstParagraph"/>
      </w:pPr>
      <w:r>
        <w:t xml:space="preserve">The literature emphasizes the need for enhanced training programs for psychiatrists in Tanzania. A 2020 review by Mwakasungula et al. noted that postgraduate psychiatric training in Dar es Salaam is limited to a few institutions, such as the University of Dar es Salaam’s College of Health Sciences. This shortage of specialized training facilities contributes to a brain drain, with many psychiatrists seeking opportunities abroad. However, recent collaborations between Tanzanian universities and foreign institutions have begun addressing this gap through exchange programs and distance learning initiatives.</w:t>
      </w:r>
    </w:p>
    <w:bookmarkEnd w:id="25"/>
    <w:bookmarkStart w:id="26" w:name="X4e1ad625db88eb6d83c779e631e27d317c19189"/>
    <w:p>
      <w:pPr>
        <w:pStyle w:val="Heading2"/>
      </w:pPr>
      <w:r>
        <w:t xml:space="preserve">Community Engagement and Public Awareness</w:t>
      </w:r>
    </w:p>
    <w:p>
      <w:pPr>
        <w:pStyle w:val="FirstParagraph"/>
      </w:pPr>
      <w:r>
        <w:t xml:space="preserve">Literature on psychiatry in Tanzania Dar es Salaam also underscores the importance of community engagement. Psychiatrists are increasingly involved in public awareness campaigns to reduce stigma and promote mental health literacy. For example, the Dar es Salaam Regional Mental Health Program has partnered with local leaders to organize workshops that blend traditional healing practices with evidence-based psychiatric care. Such efforts align with global trends emphasizing community-based mental health services.</w:t>
      </w:r>
    </w:p>
    <w:bookmarkEnd w:id="26"/>
    <w:bookmarkStart w:id="27" w:name="X95f3750a8f28d9fc646e984cc937c42d5d1ec53"/>
    <w:p>
      <w:pPr>
        <w:pStyle w:val="Heading2"/>
      </w:pPr>
      <w:r>
        <w:t xml:space="preserve">Future Directions for Psychiatry in Tanzania Dar es Salaam</w:t>
      </w:r>
    </w:p>
    <w:p>
      <w:pPr>
        <w:pStyle w:val="FirstParagraph"/>
      </w:pPr>
      <w:r>
        <w:t xml:space="preserve">Emerging literature points to several priorities for improving the role of psychiatrists in Tanzania Dar es Salaam. These include increasing public funding for mental health, expanding training programs, and leveraging technology to enhance service delivery. The integration of telepsychiatry, for instance, has been proposed as a solution to overcome geographical barriers in rural areas connected to urban centers like Dar es Salaam. Additionally, there is a growing call for policy reforms that recognize mental health as an integral component of universal healthcare.</w:t>
      </w:r>
    </w:p>
    <w:bookmarkEnd w:id="27"/>
    <w:bookmarkStart w:id="28" w:name="conclusion"/>
    <w:p>
      <w:pPr>
        <w:pStyle w:val="Heading2"/>
      </w:pPr>
      <w:r>
        <w:t xml:space="preserve">Conclusion</w:t>
      </w:r>
    </w:p>
    <w:p>
      <w:pPr>
        <w:pStyle w:val="FirstParagraph"/>
      </w:pPr>
      <w:r>
        <w:t xml:space="preserve">In summary, the role of psychiatrists in Tanzania Dar es Salaam is both vital and challenging. While systemic underinvestment and cultural stigma remain significant hurdles, psychiatrists have demonstrated resilience through innovative strategies such as community engagement, primary care integration, and international collaboration. Future progress will depend on sustained investment in training, resources, and policies that prioritize mental health within Tanzania’s broader healthcare agenda.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 in Tanzania Dar es Salaam</dc:title>
  <dc:creator/>
  <dc:language>en</dc:language>
  <cp:keywords/>
  <dcterms:created xsi:type="dcterms:W3CDTF">2026-07-25T02:35:35Z</dcterms:created>
  <dcterms:modified xsi:type="dcterms:W3CDTF">2026-07-25T02:35:35Z</dcterms:modified>
</cp:coreProperties>
</file>

<file path=docProps/custom.xml><?xml version="1.0" encoding="utf-8"?>
<Properties xmlns="http://schemas.openxmlformats.org/officeDocument/2006/custom-properties" xmlns:vt="http://schemas.openxmlformats.org/officeDocument/2006/docPropsVTypes"/>
</file>