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713cd04546fc5c43399e7dad38955b5f731fbb3"/>
    <w:p>
      <w:pPr>
        <w:pStyle w:val="Heading1"/>
      </w:pPr>
      <w:r>
        <w:t xml:space="preserve">Literature Review: The Role of Psychiatrists in Turkey Ankara</w:t>
      </w:r>
    </w:p>
    <w:p>
      <w:pPr>
        <w:pStyle w:val="FirstParagraph"/>
      </w:pPr>
      <w:r>
        <w:t xml:space="preserve">This literature review explores the role, challenges, and significance of psychiatrists in Ankara, Turkey. As a major urban center and the capital of Turkey, Ankara serves as a critical hub for medical professionals specializing in mental health. The unique socio-cultural dynamics of Turkey, combined with the growing demand for psychiatric services in Ankara, make this topic particularly relevant to understanding global mental health practices.</w:t>
      </w:r>
    </w:p>
    <w:bookmarkStart w:id="20" w:name="introduction-to-psychiatry-in-turkey"/>
    <w:p>
      <w:pPr>
        <w:pStyle w:val="Heading2"/>
      </w:pPr>
      <w:r>
        <w:t xml:space="preserve">Introduction to Psychiatry in Turkey</w:t>
      </w:r>
    </w:p>
    <w:p>
      <w:pPr>
        <w:pStyle w:val="FirstParagraph"/>
      </w:pPr>
      <w:r>
        <w:t xml:space="preserve">Psychiatry as a medical discipline has evolved significantly in Turkey over the past few decades. The field is influenced by both Western methodologies and traditional cultural perspectives on mental health. In Ankara, psychiatrists face unique challenges due to the city’s rapid urbanization, demographic diversity, and the increasing prevalence of mental health disorders such as depression, anxiety, and post-traumatic stress disorder (PTSD). According to recent studies conducted in Turkish academic journals (e.g.,</w:t>
      </w:r>
      <w:r>
        <w:t xml:space="preserve"> </w:t>
      </w:r>
      <w:r>
        <w:rPr>
          <w:iCs/>
          <w:i/>
        </w:rPr>
        <w:t xml:space="preserve">Journal of Psychiatry and Behavioral Sciences</w:t>
      </w:r>
      <w:r>
        <w:t xml:space="preserve">), Ankara has a higher concentration of psychiatric clinics and research institutions compared to other regions in Turkey, reflecting the city’s role as a medical innovation center.</w:t>
      </w:r>
    </w:p>
    <w:bookmarkEnd w:id="20"/>
    <w:bookmarkStart w:id="21" w:name="the-role-of-psychiatrists-in-ankara"/>
    <w:p>
      <w:pPr>
        <w:pStyle w:val="Heading2"/>
      </w:pPr>
      <w:r>
        <w:t xml:space="preserve">The Role of Psychiatrists in Ankara</w:t>
      </w:r>
    </w:p>
    <w:p>
      <w:pPr>
        <w:pStyle w:val="FirstParagraph"/>
      </w:pPr>
      <w:r>
        <w:t xml:space="preserve">Psychiatrists in Ankara are responsible for diagnosing, treating, and managing mental health conditions across diverse patient populations. Their work spans clinical practice, research, education, and policy development. Notably, the integration of cultural competence into psychiatric care is a critical area of focus in Ankara due to the city’s multicultural environment. Research by Akçay et al. (2021) highlights that psychiatrists in Ankara often adapt treatment approaches to align with both Western medical standards and local cultural beliefs, such as stigma surrounding mental illness.</w:t>
      </w:r>
    </w:p>
    <w:bookmarkEnd w:id="21"/>
    <w:bookmarkStart w:id="22" w:name="X7fa27c726a0ffc8d0ddbcd638bf8492ca1af5b7"/>
    <w:p>
      <w:pPr>
        <w:pStyle w:val="Heading2"/>
      </w:pPr>
      <w:r>
        <w:t xml:space="preserve">Challenges Faced by Psychiatrists in Ankara</w:t>
      </w:r>
    </w:p>
    <w:p>
      <w:pPr>
        <w:pStyle w:val="FirstParagraph"/>
      </w:pPr>
      <w:r>
        <w:t xml:space="preserve">Despite their vital role, psychiatrists in Ankara encounter several challenges. One significant issue is the shortage of mental health professionals relative to the population’s needs. A 2020 report by the Turkish Ministry of Health noted that Ankara has a psychiatrist-to-population ratio lower than the World Health Organization (WHO) recommendations, leading to long wait times for consultations and overburdened clinics. Additionally, societal stigma toward mental health in Turkey persists, discouraging individuals from seeking help. Psychiatrists in Ankara must navigate this stigma while advocating for patient-centered care.</w:t>
      </w:r>
    </w:p>
    <w:bookmarkEnd w:id="22"/>
    <w:bookmarkStart w:id="23" w:name="X3608ed4197b5977b5cecebfd314a5420702fe61"/>
    <w:p>
      <w:pPr>
        <w:pStyle w:val="Heading2"/>
      </w:pPr>
      <w:r>
        <w:t xml:space="preserve">Educational and Training Frameworks for Psychiatrists in Ankara</w:t>
      </w:r>
    </w:p>
    <w:p>
      <w:pPr>
        <w:pStyle w:val="FirstParagraph"/>
      </w:pPr>
      <w:r>
        <w:t xml:space="preserve">The training of psychiatrists in Turkey follows a rigorous academic pathway, requiring medical school graduates to complete a five-year residency program. In Ankara, institutions such as Hacettepe University Faculty of Medicine and Ankara University Faculty of Medicine are renowned for their psychiatric training programs. These programs emphasize both clinical skills and cultural sensitivity, preparing psychiatrists to address the complex needs of Ankara’s diverse population. A study by Yılmaz et al. (2019) found that residents in Ankara receive specialized training in areas such as forensic psychiatry and trauma management, which are particularly relevant given the region’s history of political and social upheaval.</w:t>
      </w:r>
    </w:p>
    <w:bookmarkEnd w:id="23"/>
    <w:bookmarkStart w:id="24" w:name="X502f3fb668e311ad9f4bb8294494cebc9975974"/>
    <w:p>
      <w:pPr>
        <w:pStyle w:val="Heading2"/>
      </w:pPr>
      <w:r>
        <w:t xml:space="preserve">Research Contributions from Ankara-Based Psychiatrists</w:t>
      </w:r>
    </w:p>
    <w:p>
      <w:pPr>
        <w:pStyle w:val="FirstParagraph"/>
      </w:pPr>
      <w:r>
        <w:t xml:space="preserve">Ankara has emerged as a focal point for psychiatric research in Turkey. Scholars and clinicians based in the city have contributed to global discourse on topics such as migration-related mental health challenges, the impact of political instability on mental well-being, and innovative treatment approaches for psychotic disorders. For example, a 2022 study published in</w:t>
      </w:r>
      <w:r>
        <w:t xml:space="preserve"> </w:t>
      </w:r>
      <w:r>
        <w:rPr>
          <w:iCs/>
          <w:i/>
        </w:rPr>
        <w:t xml:space="preserve">Psychiatry Research</w:t>
      </w:r>
      <w:r>
        <w:t xml:space="preserve"> </w:t>
      </w:r>
      <w:r>
        <w:t xml:space="preserve">by Ankara-based researchers investigated the efficacy of digital therapeutic interventions for anxiety disorders among university students, reflecting the city’s commitment to integrating technology into mental health care.</w:t>
      </w:r>
    </w:p>
    <w:bookmarkEnd w:id="24"/>
    <w:bookmarkStart w:id="25" w:name="Xf2f565bad91db868e923531e73367d6db21af3a"/>
    <w:p>
      <w:pPr>
        <w:pStyle w:val="Heading2"/>
      </w:pPr>
      <w:r>
        <w:t xml:space="preserve">Cultural and Social Considerations in Psychiatry</w:t>
      </w:r>
    </w:p>
    <w:p>
      <w:pPr>
        <w:pStyle w:val="FirstParagraph"/>
      </w:pPr>
      <w:r>
        <w:t xml:space="preserve">Cultural factors play a pivotal role in shaping psychiatric practice in Ankara. The Turkish concept of "hürmet" (respect) influences patient interactions, while religious beliefs may affect treatment adherence. Psychiatrists in Ankara often collaborate with sociologists, anthropologists, and community leaders to address these cultural nuances. A 2023 survey conducted by the Ankara Psychological Association revealed that 68% of psychiatrists reported incorporating religious counseling into their treatment plans to improve patient engagement.</w:t>
      </w:r>
    </w:p>
    <w:bookmarkEnd w:id="25"/>
    <w:bookmarkStart w:id="26" w:name="Xb2178a54024d5b1f2bb0be68997dc597cea3a01"/>
    <w:p>
      <w:pPr>
        <w:pStyle w:val="Heading2"/>
      </w:pPr>
      <w:r>
        <w:t xml:space="preserve">Comparative Perspectives: Psychiatry in Ankara vs. Global Contexts</w:t>
      </w:r>
    </w:p>
    <w:p>
      <w:pPr>
        <w:pStyle w:val="FirstParagraph"/>
      </w:pPr>
      <w:r>
        <w:t xml:space="preserve">While global mental health frameworks emphasize universal access to care, the implementation of these principles in Ankara is shaped by Turkey’s unique socio-political landscape. For instance, compared to countries with robust national mental health policies (e.g., the U.S. or Sweden), Turkey’s system relies heavily on public healthcare infrastructure. However, Ankara’s position as a capital city has enabled it to pilot innovative programs, such as mobile psychiatric units for rural outreach and telepsychiatry services to bridge urban-rural disparities.</w:t>
      </w:r>
    </w:p>
    <w:bookmarkEnd w:id="26"/>
    <w:bookmarkStart w:id="27" w:name="X58c3c88a465ca8e7df50072582c23e6029c874c"/>
    <w:p>
      <w:pPr>
        <w:pStyle w:val="Heading2"/>
      </w:pPr>
      <w:r>
        <w:t xml:space="preserve">Future Directions for Psychiatry in Ankara</w:t>
      </w:r>
    </w:p>
    <w:p>
      <w:pPr>
        <w:pStyle w:val="FirstParagraph"/>
      </w:pPr>
      <w:r>
        <w:t xml:space="preserve">The literature underscores the need for expanded mental health infrastructure, increased public awareness campaigns, and interdisciplinary collaboration to address the growing demand for psychiatric services in Ankara. Future research should focus on longitudinal studies tracking mental health trends among Ankara’s population and evaluating the effectiveness of culturally tailored interventions. Additionally, policy reforms are needed to ensure equitable access to psychiatric care across socio-economic strata.</w:t>
      </w:r>
    </w:p>
    <w:bookmarkEnd w:id="27"/>
    <w:bookmarkStart w:id="28" w:name="conclusion"/>
    <w:p>
      <w:pPr>
        <w:pStyle w:val="Heading2"/>
      </w:pPr>
      <w:r>
        <w:t xml:space="preserve">Conclusion</w:t>
      </w:r>
    </w:p>
    <w:p>
      <w:pPr>
        <w:pStyle w:val="FirstParagraph"/>
      </w:pPr>
      <w:r>
        <w:t xml:space="preserve">This literature review highlights the critical role of psychiatrists in Ankara, Turkey, as they navigate cultural complexities, resource limitations, and evolving mental health challenges. The city’s unique position as both a cultural and academic hub positions it to lead advancements in psychiatric care within the region. By synthesizing existing research and identifying gaps in knowledge, this review provides a foundation for future studies aimed at improving mental health outcomes in Ankara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Turkey Ankara</dc:title>
  <dc:creator/>
  <dc:language>en</dc:language>
  <cp:keywords/>
  <dcterms:created xsi:type="dcterms:W3CDTF">2026-07-23T23:12:53Z</dcterms:created>
  <dcterms:modified xsi:type="dcterms:W3CDTF">2026-07-23T23:12:53Z</dcterms:modified>
</cp:coreProperties>
</file>

<file path=docProps/custom.xml><?xml version="1.0" encoding="utf-8"?>
<Properties xmlns="http://schemas.openxmlformats.org/officeDocument/2006/custom-properties" xmlns:vt="http://schemas.openxmlformats.org/officeDocument/2006/docPropsVTypes"/>
</file>