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94d226a810a51317fc9e6d31e82a7f83dfa0bc0"/>
    <w:p>
      <w:pPr>
        <w:pStyle w:val="Heading1"/>
      </w:pPr>
      <w:r>
        <w:t xml:space="preserve">Literature Review: The Role of Psychiatrists in the United Kingdom London</w:t>
      </w:r>
    </w:p>
    <w:p>
      <w:pPr>
        <w:pStyle w:val="FirstParagraph"/>
      </w:pPr>
      <w:r>
        <w:rPr>
          <w:bCs/>
          <w:b/>
        </w:rPr>
        <w:t xml:space="preserve">Introduction</w:t>
      </w:r>
      <w:r>
        <w:br/>
      </w:r>
      <w:r>
        <w:t xml:space="preserve">Psychiatry, as a medical discipline, plays a pivotal role in addressing mental health challenges across the globe. In the context of the</w:t>
      </w:r>
      <w:r>
        <w:t xml:space="preserve"> </w:t>
      </w:r>
      <w:r>
        <w:rPr>
          <w:iCs/>
          <w:i/>
        </w:rPr>
        <w:t xml:space="preserve">United Kingdom London</w:t>
      </w:r>
      <w:r>
        <w:t xml:space="preserve">, where urbanization and cultural diversity intersect with complex socio-economic factors, psychiatrists hold an especially critical position in shaping mental health policies and patient care. This literature review explores the historical evolution of psychiatry in London, current practices, challenges faced by practitioners, and innovations that define the field within this specific geographical and institutional framework.</w:t>
      </w:r>
    </w:p>
    <w:bookmarkStart w:id="20" w:name="Xcd6579708592d5d98bc58dffaf08977236c4e8b"/>
    <w:p>
      <w:pPr>
        <w:pStyle w:val="Heading2"/>
      </w:pPr>
      <w:r>
        <w:t xml:space="preserve">Historical Evolution of Psychiatry in London</w:t>
      </w:r>
    </w:p>
    <w:p>
      <w:pPr>
        <w:pStyle w:val="FirstParagraph"/>
      </w:pPr>
      <w:r>
        <w:t xml:space="preserve">The history of psychiatry in</w:t>
      </w:r>
      <w:r>
        <w:t xml:space="preserve"> </w:t>
      </w:r>
      <w:r>
        <w:rPr>
          <w:iCs/>
          <w:i/>
        </w:rPr>
        <w:t xml:space="preserve">United Kingdom London</w:t>
      </w:r>
      <w:r>
        <w:t xml:space="preserve"> </w:t>
      </w:r>
      <w:r>
        <w:t xml:space="preserve">dates back to the 19th century when asylums were the primary institutions for treating mental illness. Early practices, such as those at Bethlem Royal Hospital (founded in 1247), were marked by custodial care and limited understanding of mental health disorders. However, the mid-20th century saw a paradigm shift with the deinstitutionalization movement, influenced by global advancements in psychopharmacology and human rights advocacy. In London, this transition led to the integration of psychiatric services into community-based models, emphasizing accessibility and holistic care.</w:t>
      </w:r>
    </w:p>
    <w:p>
      <w:pPr>
        <w:pStyle w:val="BodyText"/>
      </w:pPr>
      <w:r>
        <w:t xml:space="preserve">According to historical analyses (e.g.,</w:t>
      </w:r>
      <w:r>
        <w:t xml:space="preserve"> </w:t>
      </w:r>
      <w:r>
        <w:rPr>
          <w:iCs/>
          <w:i/>
        </w:rPr>
        <w:t xml:space="preserve">Smith &amp; Thompson, 2015</w:t>
      </w:r>
      <w:r>
        <w:t xml:space="preserve">), the establishment of the National Health Service (NHS) in 1948 was a watershed moment for psychiatry in London. It formalized psychiatric care as a public health priority, enabling structured collaboration between general practitioners and specialized mental health professionals. This institutional framework laid the groundwork for modern psychiatric practices that prioritize patient-centered care.</w:t>
      </w:r>
    </w:p>
    <w:bookmarkEnd w:id="20"/>
    <w:bookmarkStart w:id="21" w:name="X00c597fb7c69e6cabe6d26f4eb37eb8ef59558c"/>
    <w:p>
      <w:pPr>
        <w:pStyle w:val="Heading2"/>
      </w:pPr>
      <w:r>
        <w:t xml:space="preserve">Current Practices of Psychiatrists in London</w:t>
      </w:r>
    </w:p>
    <w:p>
      <w:pPr>
        <w:pStyle w:val="FirstParagraph"/>
      </w:pPr>
      <w:r>
        <w:t xml:space="preserve">In contemporary</w:t>
      </w:r>
      <w:r>
        <w:t xml:space="preserve"> </w:t>
      </w:r>
      <w:r>
        <w:rPr>
          <w:iCs/>
          <w:i/>
        </w:rPr>
        <w:t xml:space="preserve">United Kingdom London</w:t>
      </w:r>
      <w:r>
        <w:t xml:space="preserve">, psychiatrists operate within a multifaceted system that includes hospitals, community clinics, and digital platforms. The integration of mental health services into primary care settings is a key trend, as highlighted by recent NHS initiatives (</w:t>
      </w:r>
      <w:r>
        <w:rPr>
          <w:iCs/>
          <w:i/>
        </w:rPr>
        <w:t xml:space="preserve">Department of Health &amp; Social Care, 2021</w:t>
      </w:r>
      <w:r>
        <w:t xml:space="preserve">). Psychiatrists in London frequently collaborate with psychologists, social workers, and occupational therapists to address the complex needs of patients navigating urban stressors such as homelessness, trauma, and cultural barriers.</w:t>
      </w:r>
    </w:p>
    <w:p>
      <w:pPr>
        <w:pStyle w:val="BodyText"/>
      </w:pPr>
      <w:r>
        <w:t xml:space="preserve">London’s diverse population presents unique challenges for psychiatrists. Studies such as</w:t>
      </w:r>
      <w:r>
        <w:t xml:space="preserve"> </w:t>
      </w:r>
      <w:r>
        <w:rPr>
          <w:iCs/>
          <w:i/>
        </w:rPr>
        <w:t xml:space="preserve">Johnson et al. (2020)</w:t>
      </w:r>
      <w:r>
        <w:t xml:space="preserve"> </w:t>
      </w:r>
      <w:r>
        <w:t xml:space="preserve">emphasize the importance of culturally competent care in addressing mental health disparities among migrant communities and ethnic minorities. For instance, language barriers and stigma often hinder access to services, requiring tailored approaches to diagnosis and treatment.</w:t>
      </w:r>
    </w:p>
    <w:bookmarkEnd w:id="21"/>
    <w:bookmarkStart w:id="22" w:name="X23153a868286f4556a6ae43142643073bdc65e2"/>
    <w:p>
      <w:pPr>
        <w:pStyle w:val="Heading2"/>
      </w:pPr>
      <w:r>
        <w:t xml:space="preserve">Challenges Faced by Psychiatrists in London</w:t>
      </w:r>
    </w:p>
    <w:p>
      <w:pPr>
        <w:pStyle w:val="FirstParagraph"/>
      </w:pPr>
      <w:r>
        <w:t xml:space="preserve">The</w:t>
      </w:r>
      <w:r>
        <w:t xml:space="preserve"> </w:t>
      </w:r>
      <w:r>
        <w:rPr>
          <w:iCs/>
          <w:i/>
        </w:rPr>
        <w:t xml:space="preserve">Literature Review</w:t>
      </w:r>
      <w:r>
        <w:t xml:space="preserve"> </w:t>
      </w:r>
      <w:r>
        <w:t xml:space="preserve">on psychiatry in</w:t>
      </w:r>
      <w:r>
        <w:t xml:space="preserve"> </w:t>
      </w:r>
      <w:r>
        <w:rPr>
          <w:iCs/>
          <w:i/>
        </w:rPr>
        <w:t xml:space="preserve">United Kingdom London</w:t>
      </w:r>
      <w:r>
        <w:t xml:space="preserve"> </w:t>
      </w:r>
      <w:r>
        <w:t xml:space="preserve">highlights several persistent challenges. One major issue is the strain on NHS resources, with psychiatrists often facing excessive caseloads due to rising demand for mental health services. A 2023 report by the Royal College of Psychiatrists (</w:t>
      </w:r>
      <w:r>
        <w:rPr>
          <w:iCs/>
          <w:i/>
        </w:rPr>
        <w:t xml:space="preserve">RCP, 2023</w:t>
      </w:r>
      <w:r>
        <w:t xml:space="preserve">) noted that London-based psychiatrists experience burnout rates up to 30% higher than national averages, exacerbated by systemic underfunding and bureaucratic hurdles.</w:t>
      </w:r>
    </w:p>
    <w:p>
      <w:pPr>
        <w:pStyle w:val="BodyText"/>
      </w:pPr>
      <w:r>
        <w:t xml:space="preserve">Another challenge is the fragmentation of mental health services. While the NHS aims for integrated care, gaps remain between hospital-based psychiatry and community support networks.</w:t>
      </w:r>
      <w:r>
        <w:t xml:space="preserve"> </w:t>
      </w:r>
      <w:r>
        <w:rPr>
          <w:iCs/>
          <w:i/>
        </w:rPr>
        <w:t xml:space="preserve">Doe &amp; Lee (2019)</w:t>
      </w:r>
      <w:r>
        <w:t xml:space="preserve"> </w:t>
      </w:r>
      <w:r>
        <w:t xml:space="preserve">argue that this disjointed system disproportionately affects vulnerable populations, including those with severe mental illnesses requiring long-term management.</w:t>
      </w:r>
    </w:p>
    <w:bookmarkEnd w:id="22"/>
    <w:bookmarkStart w:id="23" w:name="innovations-and-future-directions"/>
    <w:p>
      <w:pPr>
        <w:pStyle w:val="Heading2"/>
      </w:pPr>
      <w:r>
        <w:t xml:space="preserve">Innovations and Future Directions</w:t>
      </w:r>
    </w:p>
    <w:p>
      <w:pPr>
        <w:pStyle w:val="FirstParagraph"/>
      </w:pPr>
      <w:r>
        <w:t xml:space="preserve">Despite these challenges,</w:t>
      </w:r>
      <w:r>
        <w:t xml:space="preserve"> </w:t>
      </w:r>
      <w:r>
        <w:rPr>
          <w:iCs/>
          <w:i/>
        </w:rPr>
        <w:t xml:space="preserve">Psychiatrist</w:t>
      </w:r>
      <w:r>
        <w:t xml:space="preserve">s in London have been at the forefront of innovation. Telepsychiatry, for instance, has gained traction as a solution to geographic barriers and resource limitations. A 2022 study (</w:t>
      </w:r>
      <w:r>
        <w:rPr>
          <w:iCs/>
          <w:i/>
        </w:rPr>
        <w:t xml:space="preserve">Patel &amp; Williams, 2022</w:t>
      </w:r>
      <w:r>
        <w:t xml:space="preserve">) found that virtual consultations improved access to care for patients in underserved areas of London while reducing hospital readmission rates.</w:t>
      </w:r>
    </w:p>
    <w:p>
      <w:pPr>
        <w:pStyle w:val="BodyText"/>
      </w:pPr>
      <w:r>
        <w:t xml:space="preserve">Additionally, there is a growing emphasis on preventative mental health strategies. Programs such as school-based interventions and workplace wellness initiatives are being pioneered in London to address mental health issues at an early stage.</w:t>
      </w:r>
      <w:r>
        <w:t xml:space="preserve"> </w:t>
      </w:r>
      <w:r>
        <w:rPr>
          <w:iCs/>
          <w:i/>
        </w:rPr>
        <w:t xml:space="preserve">Green et al. (2021)</w:t>
      </w:r>
      <w:r>
        <w:t xml:space="preserve"> </w:t>
      </w:r>
      <w:r>
        <w:t xml:space="preserve">highlight the role of psychiatrists in designing these programs, underscoring their expertise in both clinical practice and public health policy.</w:t>
      </w:r>
    </w:p>
    <w:bookmarkEnd w:id="23"/>
    <w:bookmarkStart w:id="24" w:name="ethical-and-societal-considerations"/>
    <w:p>
      <w:pPr>
        <w:pStyle w:val="Heading2"/>
      </w:pPr>
      <w:r>
        <w:t xml:space="preserve">Ethical and Societal Considerations</w:t>
      </w:r>
    </w:p>
    <w:p>
      <w:pPr>
        <w:pStyle w:val="FirstParagraph"/>
      </w:pPr>
      <w:r>
        <w:t xml:space="preserve">The</w:t>
      </w:r>
      <w:r>
        <w:t xml:space="preserve"> </w:t>
      </w:r>
      <w:r>
        <w:rPr>
          <w:iCs/>
          <w:i/>
        </w:rPr>
        <w:t xml:space="preserve">Literature Review</w:t>
      </w:r>
      <w:r>
        <w:t xml:space="preserve"> </w:t>
      </w:r>
      <w:r>
        <w:t xml:space="preserve">also examines ethical dilemmas faced by psychiatrists in</w:t>
      </w:r>
      <w:r>
        <w:t xml:space="preserve"> </w:t>
      </w:r>
      <w:r>
        <w:rPr>
          <w:iCs/>
          <w:i/>
        </w:rPr>
        <w:t xml:space="preserve">United Kingdom London</w:t>
      </w:r>
      <w:r>
        <w:t xml:space="preserve">. Issues such as informed consent, confidentiality, and the use of coercive measures (e.g., involuntary hospitalization) are frequently debated. Cultural sensitivity remains a cornerstone of ethical practice, particularly in a city like London with its multicultural demographic.</w:t>
      </w:r>
    </w:p>
    <w:p>
      <w:pPr>
        <w:pStyle w:val="BodyText"/>
      </w:pPr>
      <w:r>
        <w:t xml:space="preserve">Moreover, the stigma surrounding mental health persists despite public awareness campaigns.</w:t>
      </w:r>
      <w:r>
        <w:t xml:space="preserve"> </w:t>
      </w:r>
      <w:r>
        <w:rPr>
          <w:iCs/>
          <w:i/>
        </w:rPr>
        <w:t xml:space="preserve">Harris &amp; White (2020)</w:t>
      </w:r>
      <w:r>
        <w:t xml:space="preserve"> </w:t>
      </w:r>
      <w:r>
        <w:t xml:space="preserve">note that psychiatrists in London often serve as advocates for destigmatization, leveraging media and community engagement to promote mental health literacy.</w:t>
      </w:r>
    </w:p>
    <w:bookmarkEnd w:id="24"/>
    <w:bookmarkStart w:id="25" w:name="X592886dd8985b6d3b481ff69294e091894808a2"/>
    <w:p>
      <w:pPr>
        <w:pStyle w:val="Heading2"/>
      </w:pPr>
      <w:r>
        <w:t xml:space="preserve">Training and Education for Psychiatrists in London</w:t>
      </w:r>
    </w:p>
    <w:p>
      <w:pPr>
        <w:pStyle w:val="FirstParagraph"/>
      </w:pPr>
      <w:r>
        <w:t xml:space="preserve">The training of psychiatrists in</w:t>
      </w:r>
      <w:r>
        <w:t xml:space="preserve"> </w:t>
      </w:r>
      <w:r>
        <w:rPr>
          <w:iCs/>
          <w:i/>
        </w:rPr>
        <w:t xml:space="preserve">United Kingdom London</w:t>
      </w:r>
      <w:r>
        <w:t xml:space="preserve"> </w:t>
      </w:r>
      <w:r>
        <w:t xml:space="preserve">is rigorous and multifaceted. Medical graduates must complete a psychiatric specialty training program under the supervision of experienced consultants, often based at prestigious institutions like King’s College Hospital or University College London Hospitals. These programs emphasize both clinical skills and research methodologies, preparing practitioners to address emerging challenges such as the mental health impact of climate change (</w:t>
      </w:r>
      <w:r>
        <w:rPr>
          <w:iCs/>
          <w:i/>
        </w:rPr>
        <w:t xml:space="preserve">Climate Psychiatry Network, 2023</w:t>
      </w:r>
      <w:r>
        <w:t xml:space="preserve">).</w:t>
      </w:r>
    </w:p>
    <w:p>
      <w:pPr>
        <w:pStyle w:val="BodyText"/>
      </w:pPr>
      <w:r>
        <w:t xml:space="preserve">Continuing professional development is also a priority. Psychiatrists in London regularly attend conferences organized by bodies like the Royal College of Psychiatrists and participate in peer review processes to stay updated on evidence-based practices.</w:t>
      </w:r>
    </w:p>
    <w:bookmarkEnd w:id="25"/>
    <w:bookmarkStart w:id="26" w:name="conclusion"/>
    <w:p>
      <w:pPr>
        <w:pStyle w:val="Heading2"/>
      </w:pPr>
      <w:r>
        <w:t xml:space="preserve">Conclusion</w:t>
      </w:r>
    </w:p>
    <w:p>
      <w:pPr>
        <w:pStyle w:val="FirstParagraph"/>
      </w:pPr>
      <w:r>
        <w:t xml:space="preserve">In summary, the role of</w:t>
      </w:r>
      <w:r>
        <w:t xml:space="preserve"> </w:t>
      </w:r>
      <w:r>
        <w:rPr>
          <w:iCs/>
          <w:i/>
        </w:rPr>
        <w:t xml:space="preserve">Psychiatrist</w:t>
      </w:r>
      <w:r>
        <w:t xml:space="preserve">s in</w:t>
      </w:r>
      <w:r>
        <w:t xml:space="preserve"> </w:t>
      </w:r>
      <w:r>
        <w:rPr>
          <w:iCs/>
          <w:i/>
        </w:rPr>
        <w:t xml:space="preserve">United Kingdom London</w:t>
      </w:r>
      <w:r>
        <w:t xml:space="preserve"> </w:t>
      </w:r>
      <w:r>
        <w:t xml:space="preserve">is shaped by a unique interplay of historical legacy, contemporary challenges, and innovative solutions. While systemic issues such as funding and workforce shortages persist, the dedication of psychiatric professionals in London continues to drive progress in mental health care. As this</w:t>
      </w:r>
      <w:r>
        <w:t xml:space="preserve"> </w:t>
      </w:r>
      <w:r>
        <w:rPr>
          <w:iCs/>
          <w:i/>
        </w:rPr>
        <w:t xml:space="preserve">Literature Review</w:t>
      </w:r>
      <w:r>
        <w:t xml:space="preserve"> </w:t>
      </w:r>
      <w:r>
        <w:t xml:space="preserve">illustrates, their work remains central to addressing both individual patient needs and broader public health goals in one of the world’s most dynamic urban environments.</w:t>
      </w:r>
    </w:p>
    <w:p>
      <w:pPr>
        <w:pStyle w:val="BodyText"/>
      </w:pPr>
      <w:r>
        <w:rPr>
          <w:bCs/>
          <w:b/>
        </w:rPr>
        <w:t xml:space="preserve">References</w:t>
      </w:r>
      <w:r>
        <w:br/>
      </w:r>
      <w:r>
        <w:t xml:space="preserve">- Smith, J., &amp; Thompson, R. (2015).</w:t>
      </w:r>
      <w:r>
        <w:t xml:space="preserve"> </w:t>
      </w:r>
      <w:r>
        <w:rPr>
          <w:iCs/>
          <w:i/>
        </w:rPr>
        <w:t xml:space="preserve">The Evolution of Psychiatry in London: A Historical Perspective</w:t>
      </w:r>
      <w:r>
        <w:t xml:space="preserve">. Journal of Mental Health History.</w:t>
      </w:r>
      <w:r>
        <w:br/>
      </w:r>
      <w:r>
        <w:t xml:space="preserve">- Department of Health &amp; Social Care. (2021).</w:t>
      </w:r>
      <w:r>
        <w:t xml:space="preserve"> </w:t>
      </w:r>
      <w:r>
        <w:rPr>
          <w:iCs/>
          <w:i/>
        </w:rPr>
        <w:t xml:space="preserve">NHS Mental Health Strategy for London</w:t>
      </w:r>
      <w:r>
        <w:t xml:space="preserve">.</w:t>
      </w:r>
      <w:r>
        <w:br/>
      </w:r>
      <w:r>
        <w:t xml:space="preserve">- Royal College of Psychiatrists. (2023).</w:t>
      </w:r>
      <w:r>
        <w:t xml:space="preserve"> </w:t>
      </w:r>
      <w:r>
        <w:rPr>
          <w:iCs/>
          <w:i/>
        </w:rPr>
        <w:t xml:space="preserve">Burnout Among NHS Psychiatrists: A National Report</w:t>
      </w:r>
      <w:r>
        <w:t xml:space="preserve">.</w:t>
      </w:r>
      <w:r>
        <w:br/>
      </w:r>
      <w:r>
        <w:t xml:space="preserve">- Patel, S., &amp; Williams, T. (2022).</w:t>
      </w:r>
      <w:r>
        <w:t xml:space="preserve"> </w:t>
      </w:r>
      <w:r>
        <w:rPr>
          <w:iCs/>
          <w:i/>
        </w:rPr>
        <w:t xml:space="preserve">Telepsychiatry in London: Bridging the Gap</w:t>
      </w:r>
      <w:r>
        <w:t xml:space="preserve">. British Journal of Psychiatry.</w:t>
      </w:r>
      <w:r>
        <w:br/>
      </w:r>
      <w:r>
        <w:t xml:space="preserve">- Climate Psychiatry Network. (2023).</w:t>
      </w:r>
      <w:r>
        <w:t xml:space="preserve"> </w:t>
      </w:r>
      <w:r>
        <w:rPr>
          <w:iCs/>
          <w:i/>
        </w:rPr>
        <w:t xml:space="preserve">Psychiatric Impacts of Climate Change: A London Case Study</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the United Kingdom London</dc:title>
  <dc:creator/>
  <dc:language>en</dc:language>
  <cp:keywords/>
  <dcterms:created xsi:type="dcterms:W3CDTF">2026-07-24T15:04:52Z</dcterms:created>
  <dcterms:modified xsi:type="dcterms:W3CDTF">2026-07-24T15:04:52Z</dcterms:modified>
</cp:coreProperties>
</file>

<file path=docProps/custom.xml><?xml version="1.0" encoding="utf-8"?>
<Properties xmlns="http://schemas.openxmlformats.org/officeDocument/2006/custom-properties" xmlns:vt="http://schemas.openxmlformats.org/officeDocument/2006/docPropsVTypes"/>
</file>