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8052703876ebd48c900e5acd910f1c4c9b4b676"/>
    <w:p>
      <w:pPr>
        <w:pStyle w:val="Heading1"/>
      </w:pPr>
      <w:r>
        <w:t xml:space="preserve">Literature Review: The Role of Psychiatrists in United States Houston</w:t>
      </w:r>
    </w:p>
    <w:p>
      <w:pPr>
        <w:pStyle w:val="FirstParagraph"/>
      </w:pPr>
      <w:r>
        <w:t xml:space="preserve">A comprehensive understanding of the role and challenges faced by psychiatrists in the United States, specifically within Houston, Texas, is essential to addressing mental health disparities and improving healthcare access. This literature review synthesizes existing research on psychiatrists operating in the context of United States Houston, exploring their contributions to mental health care, barriers they encounter, and innovations shaping their practice. The focus on this specific geographic and cultural region highlights the unique dynamics that influence psychiatric services in a diverse urban environment.</w:t>
      </w:r>
    </w:p>
    <w:bookmarkStart w:id="20" w:name="X45b56189825eead9bb6f6359d859854530b630f"/>
    <w:p>
      <w:pPr>
        <w:pStyle w:val="Heading2"/>
      </w:pPr>
      <w:r>
        <w:t xml:space="preserve">1. Introduction to Psychiatry in United States Houston</w:t>
      </w:r>
    </w:p>
    <w:p>
      <w:pPr>
        <w:pStyle w:val="FirstParagraph"/>
      </w:pPr>
      <w:r>
        <w:t xml:space="preserve">Houston, the largest city in Texas and one of the most populous cities in the United States, presents a complex mental health landscape shaped by its cultural diversity, economic disparities, and demographic trends. As of recent estimates, Houston’s population exceeds 2.3 million people, with significant representation from Hispanic/Latino (45%), African American (26%), and non-Hispanic White communities (18%) as well as Asian populations. This heterogeneity necessitates culturally competent care, a critical aspect of psychiatric practice in the city.</w:t>
      </w:r>
    </w:p>
    <w:p>
      <w:pPr>
        <w:pStyle w:val="BodyText"/>
      </w:pPr>
      <w:r>
        <w:t xml:space="preserve">Psychiatrists in United States Houston are tasked with addressing a wide range of mental health conditions, including depression, anxiety disorders, substance use disorders, and trauma-related illnesses. The literature emphasizes that urban centers like Houston often face higher rates of stress-related mental health issues due to factors such as economic instability and social isolation. However, the availability of psychiatric services in the region remains uneven, with disparities in access across neighborhoods.</w:t>
      </w:r>
    </w:p>
    <w:bookmarkEnd w:id="20"/>
    <w:bookmarkStart w:id="21" w:name="X02c26c8f7961f772b265427cdc73c8a5a3ad139"/>
    <w:p>
      <w:pPr>
        <w:pStyle w:val="Heading2"/>
      </w:pPr>
      <w:r>
        <w:t xml:space="preserve">2. Demand for Psychiatrists and Workforce Challenges</w:t>
      </w:r>
    </w:p>
    <w:p>
      <w:pPr>
        <w:pStyle w:val="FirstParagraph"/>
      </w:pPr>
      <w:r>
        <w:t xml:space="preserve">Research indicates that the demand for psychiatrists in United States Houston has surged due to increasing awareness of mental health issues and a growing population. A 2019 study by the Texas Medical Association noted that Houston’s psychiatrist-to-population ratio was below national averages, contributing to long wait times for appointments and reliance on emergency services for mental health crises.</w:t>
      </w:r>
    </w:p>
    <w:p>
      <w:pPr>
        <w:pStyle w:val="BodyText"/>
      </w:pPr>
      <w:r>
        <w:t xml:space="preserve">Several studies have identified workforce challenges as a critical barrier to equitable care. For instance, a 2021 report by the University of Houston’s School of Medicine highlighted that many psychiatrists in the region are overburdened, with high patient loads and limited reimbursement rates from insurance providers. Additionally, rural areas surrounding Houston often lack psychiatric specialists, forcing patients to travel long distances for care.</w:t>
      </w:r>
    </w:p>
    <w:bookmarkEnd w:id="21"/>
    <w:bookmarkStart w:id="22" w:name="X48846ae4578e38c81faea49417a2cf8698118af"/>
    <w:p>
      <w:pPr>
        <w:pStyle w:val="Heading2"/>
      </w:pPr>
      <w:r>
        <w:t xml:space="preserve">3. Cultural Competence and Mental Health Disparities</w:t>
      </w:r>
    </w:p>
    <w:p>
      <w:pPr>
        <w:pStyle w:val="FirstParagraph"/>
      </w:pPr>
      <w:r>
        <w:t xml:space="preserve">The role of psychiatrists in United States Houston is further complicated by cultural and linguistic barriers that affect treatment outcomes. A 2018 study published in the</w:t>
      </w:r>
      <w:r>
        <w:t xml:space="preserve"> </w:t>
      </w:r>
      <w:r>
        <w:rPr>
          <w:iCs/>
          <w:i/>
        </w:rPr>
        <w:t xml:space="preserve">Journal of Clinical Psychiatry</w:t>
      </w:r>
      <w:r>
        <w:t xml:space="preserve"> </w:t>
      </w:r>
      <w:r>
        <w:t xml:space="preserve">found that Hispanic/Latino patients in Houston were less likely to seek psychiatric care due to stigma, language differences, and mistrust of the healthcare system. Psychiatrists must navigate these challenges by incorporating culturally tailored interventions and ensuring access to interpreters or multilingual resources.</w:t>
      </w:r>
    </w:p>
    <w:p>
      <w:pPr>
        <w:pStyle w:val="BodyText"/>
      </w:pPr>
      <w:r>
        <w:t xml:space="preserve">Cultural competence has become a focal point for training programs in Houston. For example, the Texas Children’s Hospital Mental Health Program has developed curricula that emphasize understanding cultural nuances in diagnosing and treating mental health conditions. Such initiatives underscore the importance of psychiatrists being equipped to address systemic inequities within their practice.</w:t>
      </w:r>
    </w:p>
    <w:bookmarkEnd w:id="22"/>
    <w:bookmarkStart w:id="23" w:name="technological-innovations-in-psychiatry"/>
    <w:p>
      <w:pPr>
        <w:pStyle w:val="Heading2"/>
      </w:pPr>
      <w:r>
        <w:t xml:space="preserve">4. Technological Innovations in Psychiatry</w:t>
      </w:r>
    </w:p>
    <w:p>
      <w:pPr>
        <w:pStyle w:val="FirstParagraph"/>
      </w:pPr>
      <w:r>
        <w:t xml:space="preserve">Technological advancements have begun to reshape psychiatric practice in United States Houston, particularly through telepsychiatry. A 2020 study by the American Psychiatric Association found that telehealth services expanded access to care for underserved populations during the COVID-19 pandemic, with many psychiatrists in Houston adopting virtual consultations to mitigate wait times and geographic barriers.</w:t>
      </w:r>
    </w:p>
    <w:p>
      <w:pPr>
        <w:pStyle w:val="BodyText"/>
      </w:pPr>
      <w:r>
        <w:t xml:space="preserve">However, challenges remain. While telepsychiatry has improved accessibility, it also raises concerns about data privacy and the lack of in-person assessments for complex cases. Research from Rice University’s School of Social Work (2022) suggests that psychiatrists must balance the benefits of technology with ethical considerations to ensure quality care.</w:t>
      </w:r>
    </w:p>
    <w:bookmarkEnd w:id="23"/>
    <w:bookmarkStart w:id="24" w:name="policy-and-systemic-barriers"/>
    <w:p>
      <w:pPr>
        <w:pStyle w:val="Heading2"/>
      </w:pPr>
      <w:r>
        <w:t xml:space="preserve">5. Policy and Systemic Barriers</w:t>
      </w:r>
    </w:p>
    <w:p>
      <w:pPr>
        <w:pStyle w:val="FirstParagraph"/>
      </w:pPr>
      <w:r>
        <w:t xml:space="preserve">Policy frameworks in Texas significantly influence the availability and affordability of psychiatric services in United States Houston. The state’s Medicaid program, which covers mental health services for low-income residents, has faced funding constraints that limit access to care. A 2023 report by the Texas Health and Human Services Commission revealed that nearly 40% of psychiatrists in Houston reported difficulties in securing reimbursement for services rendered to Medicaid patients.</w:t>
      </w:r>
    </w:p>
    <w:p>
      <w:pPr>
        <w:pStyle w:val="BodyText"/>
      </w:pPr>
      <w:r>
        <w:t xml:space="preserve">Additionally, systemic issues such as the criminalization of mental health disorders have been documented in Houston. Studies show that individuals with untreated psychiatric conditions are more likely to be incarcerated rather than directed toward community-based care. Psychiatrists often advocate for policy changes to address this issue, emphasizing the need for integrated healthcare and criminal justice reforms.</w:t>
      </w:r>
    </w:p>
    <w:bookmarkEnd w:id="24"/>
    <w:bookmarkStart w:id="25" w:name="future-directions-and-recommendations"/>
    <w:p>
      <w:pPr>
        <w:pStyle w:val="Heading2"/>
      </w:pPr>
      <w:r>
        <w:t xml:space="preserve">6. Future Directions and Recommendations</w:t>
      </w:r>
    </w:p>
    <w:p>
      <w:pPr>
        <w:pStyle w:val="FirstParagraph"/>
      </w:pPr>
      <w:r>
        <w:t xml:space="preserve">The literature underscores the urgent need for expanded psychiatric training programs in United States Houston to address workforce shortages. Collaborations between academic institutions, such as Baylor College of Medicine and Texas Southern University, could help cultivate a pipeline of culturally competent psychiatrists prepared to serve Houston’s diverse population.</w:t>
      </w:r>
    </w:p>
    <w:p>
      <w:pPr>
        <w:pStyle w:val="BodyText"/>
      </w:pPr>
      <w:r>
        <w:t xml:space="preserve">Moreover, investing in community-based mental health centers and promoting public awareness campaigns could reduce stigma and improve access to care. The role of psychiatrists in advocating for policy reforms, such as increasing Medicaid funding and integrating mental health services into primary care settings, will be critical to achieving equitable outcomes.</w:t>
      </w:r>
    </w:p>
    <w:bookmarkEnd w:id="25"/>
    <w:bookmarkStart w:id="26" w:name="conclusion"/>
    <w:p>
      <w:pPr>
        <w:pStyle w:val="Heading2"/>
      </w:pPr>
      <w:r>
        <w:t xml:space="preserve">Conclusion</w:t>
      </w:r>
    </w:p>
    <w:p>
      <w:pPr>
        <w:pStyle w:val="FirstParagraph"/>
      </w:pPr>
      <w:r>
        <w:t xml:space="preserve">This literature review highlights the pivotal role of psychiatrists in United States Houston as they navigate cultural, economic, and systemic challenges to provide mental health care. While significant progress has been made in adopting innovative practices like telepsychiatry, persistent disparities and workforce shortages demand sustained attention. By addressing these issues through targeted policy interventions, educational initiatives, and community engagement, psychiatrists in Houston can continue to lead efforts toward a more inclusive mental health care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United States Houston</dc:title>
  <dc:creator/>
  <dc:language>en</dc:language>
  <cp:keywords/>
  <dcterms:created xsi:type="dcterms:W3CDTF">2026-07-25T02:35:32Z</dcterms:created>
  <dcterms:modified xsi:type="dcterms:W3CDTF">2026-07-25T02:35:32Z</dcterms:modified>
</cp:coreProperties>
</file>

<file path=docProps/custom.xml><?xml version="1.0" encoding="utf-8"?>
<Properties xmlns="http://schemas.openxmlformats.org/officeDocument/2006/custom-properties" xmlns:vt="http://schemas.openxmlformats.org/officeDocument/2006/docPropsVTypes"/>
</file>