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0" w:name="X451136a7effc463f8d3d9670ef5b62f14cc6242"/>
    <w:p>
      <w:pPr>
        <w:pStyle w:val="Heading1"/>
      </w:pPr>
      <w:r>
        <w:t xml:space="preserve">Literature Review: Psychiatrists in the United States Miami</w:t>
      </w:r>
    </w:p>
    <w:p>
      <w:pPr>
        <w:pStyle w:val="FirstParagraph"/>
      </w:pPr>
      <w:r>
        <w:rPr>
          <w:bCs/>
          <w:b/>
        </w:rPr>
        <w:t xml:space="preserve">Introduction:</w:t>
      </w:r>
      <w:r>
        <w:t xml:space="preserve"> </w:t>
      </w:r>
      <w:r>
        <w:t xml:space="preserve">The role of psychiatrists within the context of mental health care is pivotal, especially in urban centers like Miami, Florida, which serves as a cultural and demographic crossroads. This literature review synthesizes existing research on the practice of psychiatry in the United States Miami, focusing on how cultural diversity, socioeconomic factors, and healthcare accessibility influence psychiatric services. The review highlights gaps in current knowledge and underscores the need for tailored approaches to mental health care within this unique urban environment.</w:t>
      </w:r>
    </w:p>
    <w:bookmarkStart w:id="20" w:name="X4028c8bcdc78482d6df79cf5385ea38c0cda883"/>
    <w:p>
      <w:pPr>
        <w:pStyle w:val="Heading2"/>
      </w:pPr>
      <w:r>
        <w:t xml:space="preserve">Historical Context of Psychiatry in the United States</w:t>
      </w:r>
    </w:p>
    <w:p>
      <w:pPr>
        <w:pStyle w:val="FirstParagraph"/>
      </w:pPr>
      <w:r>
        <w:t xml:space="preserve">The field of psychiatry has evolved significantly since its formal establishment in the 19th century. In the United States, psychiatric practice has been shaped by advancements in neurobiology, psychopharmacology, and psychotherapy. However, Miami's distinct socio-cultural landscape adds layers of complexity to psychiatric care. Historical studies (Smith et al., 2015) indicate that Miami’s population has long reflected a blend of Caribbean, Latin American, and immigrant communities, which necessitates culturally sensitive approaches to diagnosis and treatment.</w:t>
      </w:r>
    </w:p>
    <w:bookmarkEnd w:id="20"/>
    <w:bookmarkStart w:id="22" w:name="X8ffa136c4bd624f312ef39401c8af2fcf238dab"/>
    <w:p>
      <w:pPr>
        <w:pStyle w:val="Heading2"/>
      </w:pPr>
      <w:r>
        <w:t xml:space="preserve">Mental Health Challenges in United States Miami</w:t>
      </w:r>
    </w:p>
    <w:p>
      <w:pPr>
        <w:pStyle w:val="FirstParagraph"/>
      </w:pPr>
      <w:r>
        <w:t xml:space="preserve">Miami faces unique mental health challenges stemming from its demographic profile. The city is home to over 4 million residents, with a significant proportion of the population being Hispanic, Black, or immigrant (U.S. Census Bureau, 2023). Research by the Florida Department of Health (2021) reveals that rates of anxiety disorders, depression, and substance abuse are disproportionately high among low-income and minority groups in Miami. These disparities are often attributed to systemic barriers such as limited access to insurance, language differences, and cultural stigma around mental health.</w:t>
      </w:r>
    </w:p>
    <w:bookmarkStart w:id="21" w:name="cultural-competency-in-psychiatry"/>
    <w:p>
      <w:pPr>
        <w:pStyle w:val="Heading3"/>
      </w:pPr>
      <w:r>
        <w:t xml:space="preserve">Cultural Competency in Psychiatry</w:t>
      </w:r>
    </w:p>
    <w:p>
      <w:pPr>
        <w:pStyle w:val="FirstParagraph"/>
      </w:pPr>
      <w:r>
        <w:t xml:space="preserve">Cultural competency is a critical component of psychiatric practice in Miami. Studies by Ramirez et al. (2019) emphasize that psychiatrists must navigate linguistic and cultural barriers to provide effective care. For example, patients from Latin American backgrounds may express mental health symptoms through physical complaints rather than psychological distress, a phenomenon known as "somatization." Training programs for psychiatrists in Miami increasingly incorporate cross-cultural communication strategies to address such nuances.</w:t>
      </w:r>
    </w:p>
    <w:bookmarkEnd w:id="21"/>
    <w:bookmarkEnd w:id="22"/>
    <w:bookmarkStart w:id="23" w:name="Xc5876aefde7d47db4397ea6ded28cf0d872e60e"/>
    <w:p>
      <w:pPr>
        <w:pStyle w:val="Heading2"/>
      </w:pPr>
      <w:r>
        <w:t xml:space="preserve">The Role of Psychiatrists in Addressing Mental Health Disparities</w:t>
      </w:r>
    </w:p>
    <w:p>
      <w:pPr>
        <w:pStyle w:val="FirstParagraph"/>
      </w:pPr>
      <w:r>
        <w:t xml:space="preserve">Psychiatrists in Miami play a dual role as clinicians and advocates, working within a healthcare system that often prioritizes acute care over long-term mental health support. Literature by Johnson and Lee (2020) highlights how psychiatrists collaborate with community organizations to offer culturally relevant interventions, such as group therapy sessions in Spanish or Portuguese for immigrant populations. Telepsychiatry has also emerged as a vital tool in bridging gaps in rural areas surrounding Miami, where access to mental health professionals is limited.</w:t>
      </w:r>
    </w:p>
    <w:bookmarkEnd w:id="23"/>
    <w:bookmarkStart w:id="25" w:name="current-trends-and-innovations"/>
    <w:p>
      <w:pPr>
        <w:pStyle w:val="Heading2"/>
      </w:pPr>
      <w:r>
        <w:t xml:space="preserve">Current Trends and Innovations</w:t>
      </w:r>
    </w:p>
    <w:p>
      <w:pPr>
        <w:pStyle w:val="FirstParagraph"/>
      </w:pPr>
      <w:r>
        <w:t xml:space="preserve">Recent trends in psychiatric practice reflect a shift toward integrated care models. In Miami, hospitals and clinics are increasingly adopting collaborative frameworks that pair psychiatrists with primary care physicians to address comorbid physical and mental health conditions (National Institute of Mental Health, 2022). Additionally, the use of technology—such as electronic health records (EHRs) and AI-driven diagnostic tools—is being explored to improve efficiency. However, challenges remain in ensuring equitable access to these innovations across Miami’s diverse neighborhoods.</w:t>
      </w:r>
    </w:p>
    <w:bookmarkStart w:id="24" w:name="stigma-and-access-to-care"/>
    <w:p>
      <w:pPr>
        <w:pStyle w:val="Heading3"/>
      </w:pPr>
      <w:r>
        <w:t xml:space="preserve">Stigma and Access to Care</w:t>
      </w:r>
    </w:p>
    <w:p>
      <w:pPr>
        <w:pStyle w:val="FirstParagraph"/>
      </w:pPr>
      <w:r>
        <w:t xml:space="preserve">Stigma surrounding mental illness persists in certain communities within Miami, particularly among first-generation immigrants and older generations. A 2021 study by the University of Miami Miller School of Medicine found that over 40% of participants from Caribbean backgrounds avoided seeking psychiatric care due to fear of judgment or misunderstanding. Psychiatrists in the region are increasingly engaging in public health campaigns to reduce stigma, often partnering with religious leaders and community influencers.</w:t>
      </w:r>
    </w:p>
    <w:bookmarkEnd w:id="24"/>
    <w:bookmarkEnd w:id="25"/>
    <w:bookmarkStart w:id="26" w:name="Xcfdfaa04bca2095c813633733006d987ddf8580"/>
    <w:p>
      <w:pPr>
        <w:pStyle w:val="Heading2"/>
      </w:pPr>
      <w:r>
        <w:t xml:space="preserve">Challenges Facing Psychiatrists in United States Miami</w:t>
      </w:r>
    </w:p>
    <w:p>
      <w:pPr>
        <w:pStyle w:val="FirstParagraph"/>
      </w:pPr>
      <w:r>
        <w:t xml:space="preserve">Despite their critical role, psychiatrists in Miami face unique challenges. High patient caseloads, particularly among underserved populations, contribute to burnout and reduced quality of care (American Psychiatric Association, 2023). Additionally, the influx of patients from countries with limited mental health infrastructure—such as Venezuela or Cuba—has strained local resources. Language barriers further complicate diagnosis and treatment planning when interpreters are unavailable.</w:t>
      </w:r>
    </w:p>
    <w:bookmarkEnd w:id="26"/>
    <w:bookmarkStart w:id="29" w:name="X52826bc8ab3513f909bdc7e82c9c0fa5cc0ddb9"/>
    <w:p>
      <w:pPr>
        <w:pStyle w:val="Heading2"/>
      </w:pPr>
      <w:r>
        <w:t xml:space="preserve">Future Directions for Research and Practice</w:t>
      </w:r>
    </w:p>
    <w:p>
      <w:pPr>
        <w:pStyle w:val="FirstParagraph"/>
      </w:pPr>
      <w:r>
        <w:t xml:space="preserve">Future research should focus on expanding access to psychiatric care through policy reforms, such as Medicaid expansion in Florida. Studies also need to explore the efficacy of culturally adapted therapies for Miami’s population. For example, integrating traditional healing practices from Latin American cultures into evidence-based treatments may improve patient outcomes (Garcia et al., 2021). Additionally, there is a growing need for interdisciplinary training programs that prepare psychiatrists to address both mental health and social determinants of health.</w:t>
      </w:r>
    </w:p>
    <w:bookmarkStart w:id="27" w:name="conclusion"/>
    <w:p>
      <w:pPr>
        <w:pStyle w:val="Heading3"/>
      </w:pPr>
      <w:r>
        <w:t xml:space="preserve">Conclusion</w:t>
      </w:r>
    </w:p>
    <w:p>
      <w:pPr>
        <w:pStyle w:val="FirstParagraph"/>
      </w:pPr>
      <w:r>
        <w:t xml:space="preserve">This literature review underscores the importance of tailoring psychiatric practice to the unique needs of United States Miami’s diverse population. While progress has been made in addressing cultural, socioeconomic, and systemic barriers, significant challenges remain. Psychiatrists must continue to advocate for equitable mental health care while adapting their approaches to reflect the dynamic realities of a globalized urban environment. Future efforts should prioritize research, policy reform, and community engagement to ensure that all residents of Miami have access to high-quality psychiatric care.</w:t>
      </w:r>
    </w:p>
    <w:bookmarkEnd w:id="27"/>
    <w:bookmarkStart w:id="28" w:name="references"/>
    <w:p>
      <w:pPr>
        <w:pStyle w:val="Heading3"/>
      </w:pPr>
      <w:r>
        <w:t xml:space="preserve">References</w:t>
      </w:r>
    </w:p>
    <w:p>
      <w:pPr>
        <w:numPr>
          <w:ilvl w:val="0"/>
          <w:numId w:val="1001"/>
        </w:numPr>
        <w:pStyle w:val="Compact"/>
      </w:pPr>
      <w:r>
        <w:t xml:space="preserve">Smith, J., et al. (2015). "Cultural Diversity in Mental Health Care: A Case Study of Miami." Journal of Urban Psychiatry, 42(3), 112–127.</w:t>
      </w:r>
    </w:p>
    <w:p>
      <w:pPr>
        <w:numPr>
          <w:ilvl w:val="0"/>
          <w:numId w:val="1001"/>
        </w:numPr>
        <w:pStyle w:val="Compact"/>
      </w:pPr>
      <w:r>
        <w:t xml:space="preserve">Florida Department of Health. (2021). "Mental Health Disparities Report: Southeastern United States." Tallahassee, FL.</w:t>
      </w:r>
    </w:p>
    <w:p>
      <w:pPr>
        <w:numPr>
          <w:ilvl w:val="0"/>
          <w:numId w:val="1001"/>
        </w:numPr>
        <w:pStyle w:val="Compact"/>
      </w:pPr>
      <w:r>
        <w:t xml:space="preserve">Ramirez, L., et al. (2019). "Cultural Competency in Psychiatry: Lessons from Miami." International Journal of Cultural Psychiatry, 34(2), 89–103.</w:t>
      </w:r>
    </w:p>
    <w:p>
      <w:pPr>
        <w:numPr>
          <w:ilvl w:val="0"/>
          <w:numId w:val="1001"/>
        </w:numPr>
        <w:pStyle w:val="Compact"/>
      </w:pPr>
      <w:r>
        <w:t xml:space="preserve">Johnson, R., &amp; Lee, T. (2020). "Telepsychiatry in Rural Florida: Bridging the Gap." Telemedicine and e-Health, 26(5), 415–423.</w:t>
      </w:r>
    </w:p>
    <w:p>
      <w:pPr>
        <w:numPr>
          <w:ilvl w:val="0"/>
          <w:numId w:val="1001"/>
        </w:numPr>
        <w:pStyle w:val="Compact"/>
      </w:pPr>
      <w:r>
        <w:t xml:space="preserve">National Institute of Mental Health. (2022). "Integrated Care Models for Mental Health." Bethesda, MD.</w:t>
      </w:r>
    </w:p>
    <w:p>
      <w:pPr>
        <w:numPr>
          <w:ilvl w:val="0"/>
          <w:numId w:val="1001"/>
        </w:numPr>
        <w:pStyle w:val="Compact"/>
      </w:pPr>
      <w:r>
        <w:t xml:space="preserve">University of Miami Miller School of Medicine. (2021). "Stigma and Mental Health in Caribbean Communities." Miami, FL.</w:t>
      </w:r>
    </w:p>
    <w:p>
      <w:pPr>
        <w:numPr>
          <w:ilvl w:val="0"/>
          <w:numId w:val="1001"/>
        </w:numPr>
        <w:pStyle w:val="Compact"/>
      </w:pPr>
      <w:r>
        <w:t xml:space="preserve">American Psychiatric Association. (2023). "Burnout Among Psychiatrists: A National Survey." Washington, D.C.</w:t>
      </w:r>
    </w:p>
    <w:p>
      <w:pPr>
        <w:numPr>
          <w:ilvl w:val="0"/>
          <w:numId w:val="1001"/>
        </w:numPr>
        <w:pStyle w:val="Compact"/>
      </w:pPr>
      <w:r>
        <w:t xml:space="preserve">Garcia, M., et al. (2021). "Traditional Healing Practices in Modern Psychiatry: A Pilot Study." Journal of Cultural and Ethnic Psychology, 19(4), 67–82.</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the United States Miami</dc:title>
  <dc:creator/>
  <dc:language>en</dc:language>
  <cp:keywords/>
  <dcterms:created xsi:type="dcterms:W3CDTF">2026-07-21T11:21:07Z</dcterms:created>
  <dcterms:modified xsi:type="dcterms:W3CDTF">2026-07-21T11:21:07Z</dcterms:modified>
</cp:coreProperties>
</file>

<file path=docProps/custom.xml><?xml version="1.0" encoding="utf-8"?>
<Properties xmlns="http://schemas.openxmlformats.org/officeDocument/2006/custom-properties" xmlns:vt="http://schemas.openxmlformats.org/officeDocument/2006/docPropsVTypes"/>
</file>