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55021c14a326732a8c1e5237c0268321b5682a0"/>
    <w:p>
      <w:pPr>
        <w:pStyle w:val="Heading1"/>
      </w:pPr>
      <w:r>
        <w:t xml:space="preserve">Literature Review: The Role of Psychiatrists in Vietnam Ho Chi Minh City</w:t>
      </w:r>
    </w:p>
    <w:p>
      <w:pPr>
        <w:pStyle w:val="FirstParagraph"/>
      </w:pPr>
      <w:r>
        <w:rPr>
          <w:bCs/>
          <w:b/>
        </w:rPr>
        <w:t xml:space="preserve">Literature Review:</w:t>
      </w:r>
      <w:r>
        <w:t xml:space="preserve"> </w:t>
      </w:r>
      <w:r>
        <w:t xml:space="preserve">This document provides a comprehensive analysis of the role, challenges, and significance of psychiatrists in</w:t>
      </w:r>
      <w:r>
        <w:t xml:space="preserve"> </w:t>
      </w:r>
      <w:r>
        <w:rPr>
          <w:iCs/>
          <w:i/>
        </w:rPr>
        <w:t xml:space="preserve">Vietnam Ho Chi Minh City (HCMC)</w:t>
      </w:r>
      <w:r>
        <w:t xml:space="preserve">. As a rapidly urbanizing metropolis with a population exceeding 9 million, HCMC faces unique mental health demands shaped by economic pressures, cultural dynamics, and public policy. The study of psychiatry within this context is critical to understanding how mental health care is structured and delivered in a developing region.</w:t>
      </w:r>
    </w:p>
    <w:bookmarkStart w:id="20" w:name="X1b891ea94242263fb939a47708b65eb7157b136"/>
    <w:p>
      <w:pPr>
        <w:pStyle w:val="Heading2"/>
      </w:pPr>
      <w:r>
        <w:t xml:space="preserve">Contextual Overview: Mental Health in Vietnam Ho Chi Minh City</w:t>
      </w:r>
    </w:p>
    <w:p>
      <w:pPr>
        <w:pStyle w:val="FirstParagraph"/>
      </w:pPr>
      <w:r>
        <w:t xml:space="preserve">Vietnam has historically prioritized physical health over mental well-being, but recent years have seen increased awareness of psychological disorders. In HCMC, the rise of urbanization, economic disparities, and exposure to global stressors have exacerbated mental health issues such as depression, anxiety disorders, and post-traumatic stress disorder (PTSD). According to a 2021 report by the Vietnam National Mental Health Program (</w:t>
      </w:r>
      <w:r>
        <w:rPr>
          <w:iCs/>
          <w:i/>
        </w:rPr>
        <w:t xml:space="preserve">Program Kế hoạch Sức khỏe Tâm thần Việt Nam</w:t>
      </w:r>
      <w:r>
        <w:t xml:space="preserve">), approximately 4.3% of HCMC residents suffer from severe mental illnesses, with psychiatrists playing a pivotal role in diagnosis and treatment.</w:t>
      </w:r>
    </w:p>
    <w:p>
      <w:pPr>
        <w:pStyle w:val="BodyText"/>
      </w:pPr>
      <w:r>
        <w:rPr>
          <w:bCs/>
          <w:b/>
        </w:rPr>
        <w:t xml:space="preserve">Literature Review:</w:t>
      </w:r>
      <w:r>
        <w:t xml:space="preserve"> </w:t>
      </w:r>
      <w:r>
        <w:t xml:space="preserve">Studies highlight the growing demand for psychiatric services in HCMC. For instance, a 2020 study by</w:t>
      </w:r>
      <w:r>
        <w:t xml:space="preserve"> </w:t>
      </w:r>
      <w:r>
        <w:rPr>
          <w:iCs/>
          <w:i/>
        </w:rPr>
        <w:t xml:space="preserve">Nguyen et al.</w:t>
      </w:r>
      <w:r>
        <w:t xml:space="preserve"> </w:t>
      </w:r>
      <w:r>
        <w:t xml:space="preserve">noted that urban populations are 30% more likely to seek mental health care than rural counterparts, emphasizing the need for psychiatrists trained in addressing stress-related disorders linked to high-pressure lifestyles. However, the availability of psychiatrists remains limited compared to global standards.</w:t>
      </w:r>
    </w:p>
    <w:bookmarkEnd w:id="20"/>
    <w:bookmarkStart w:id="21" w:name="Xbc94aba0b3b96be0876e6829564d68baa8db97c"/>
    <w:p>
      <w:pPr>
        <w:pStyle w:val="Heading2"/>
      </w:pPr>
      <w:r>
        <w:t xml:space="preserve">The Role and Challenges of Psychiatrists in HCMC</w:t>
      </w:r>
    </w:p>
    <w:p>
      <w:pPr>
        <w:pStyle w:val="FirstParagraph"/>
      </w:pPr>
      <w:r>
        <w:rPr>
          <w:bCs/>
          <w:b/>
        </w:rPr>
        <w:t xml:space="preserve">Psychiatrist:</w:t>
      </w:r>
      <w:r>
        <w:t xml:space="preserve"> </w:t>
      </w:r>
      <w:r>
        <w:t xml:space="preserve">In Vietnam Ho Chi Minh City, psychiatrists are tasked with diagnosing mental illnesses, prescribing medications, and providing psychotherapy. They often collaborate with psychologists and social workers to address complex cases. However, their role is complicated by systemic challenges such as a shortage of trained professionals and limited public funding for mental health care.</w:t>
      </w:r>
    </w:p>
    <w:p>
      <w:pPr>
        <w:pStyle w:val="BodyText"/>
      </w:pPr>
      <w:r>
        <w:rPr>
          <w:bCs/>
          <w:b/>
        </w:rPr>
        <w:t xml:space="preserve">Literature Review:</w:t>
      </w:r>
      <w:r>
        <w:t xml:space="preserve"> </w:t>
      </w:r>
      <w:r>
        <w:t xml:space="preserve">Research by</w:t>
      </w:r>
      <w:r>
        <w:t xml:space="preserve"> </w:t>
      </w:r>
      <w:r>
        <w:rPr>
          <w:iCs/>
          <w:i/>
        </w:rPr>
        <w:t xml:space="preserve">Le et al. (2019)</w:t>
      </w:r>
      <w:r>
        <w:t xml:space="preserve"> </w:t>
      </w:r>
      <w:r>
        <w:t xml:space="preserve">revealed that HCMC has only 3 psychiatrists per 100,000 residents, far below the World Health Organization's recommended ratio of 1 psychiatrist per 5,000 people. This shortage is exacerbated by the uneven distribution of specialists across public and private sectors. Additionally, many psychiatrists in HCMC are overburdened with high patient volumes, leading to reduced quality of care.</w:t>
      </w:r>
    </w:p>
    <w:p>
      <w:pPr>
        <w:pStyle w:val="BodyText"/>
      </w:pPr>
      <w:r>
        <w:t xml:space="preserve">Another challenge is the stigma surrounding mental health in Vietnamese society. A 2022 survey by</w:t>
      </w:r>
      <w:r>
        <w:t xml:space="preserve"> </w:t>
      </w:r>
      <w:r>
        <w:rPr>
          <w:iCs/>
          <w:i/>
        </w:rPr>
        <w:t xml:space="preserve">Ho Chi Minh City University of Medicine and Pharmacy</w:t>
      </w:r>
      <w:r>
        <w:t xml:space="preserve"> </w:t>
      </w:r>
      <w:r>
        <w:t xml:space="preserve">found that 68% of participants believed mental illness was a personal weakness rather than a medical condition. This cultural perception discourages individuals from seeking help from psychiatrists, even when services are available.</w:t>
      </w:r>
    </w:p>
    <w:bookmarkEnd w:id="21"/>
    <w:bookmarkStart w:id="22" w:name="X53982c7313f5d43012910603b0d19c6d05080ff"/>
    <w:p>
      <w:pPr>
        <w:pStyle w:val="Heading2"/>
      </w:pPr>
      <w:r>
        <w:t xml:space="preserve">Cultural and Social Influences on Psychiatry in HCMC</w:t>
      </w:r>
    </w:p>
    <w:p>
      <w:pPr>
        <w:pStyle w:val="FirstParagraph"/>
      </w:pPr>
      <w:r>
        <w:rPr>
          <w:bCs/>
          <w:b/>
        </w:rPr>
        <w:t xml:space="preserve">Literature Review:</w:t>
      </w:r>
      <w:r>
        <w:t xml:space="preserve"> </w:t>
      </w:r>
      <w:r>
        <w:t xml:space="preserve">The influence of Confucian values and traditional beliefs in Vietnam has historically marginalized mental health care. In HCMC, where rapid modernization clashes with cultural conservatism, psychiatrists face the dual challenge of addressing clinical needs while navigating societal resistance to mental health discourse.</w:t>
      </w:r>
    </w:p>
    <w:p>
      <w:pPr>
        <w:pStyle w:val="BodyText"/>
      </w:pPr>
      <w:r>
        <w:rPr>
          <w:iCs/>
          <w:i/>
        </w:rPr>
        <w:t xml:space="preserve">Vietnam Ho Chi Minh City:</w:t>
      </w:r>
      <w:r>
        <w:t xml:space="preserve"> </w:t>
      </w:r>
      <w:r>
        <w:t xml:space="preserve">Local studies suggest that family-oriented decision-making often overrides individual autonomy in mental health treatment. For example, a 2021 ethnographic study by</w:t>
      </w:r>
      <w:r>
        <w:t xml:space="preserve"> </w:t>
      </w:r>
      <w:r>
        <w:rPr>
          <w:iCs/>
          <w:i/>
        </w:rPr>
        <w:t xml:space="preserve">Duong et al.</w:t>
      </w:r>
      <w:r>
        <w:t xml:space="preserve"> </w:t>
      </w:r>
      <w:r>
        <w:t xml:space="preserve">found that many patients in HCMC consult psychiatrists only after family members insist on intervention. This dynamic can delay diagnosis and complicate therapeutic engagement.</w:t>
      </w:r>
    </w:p>
    <w:p>
      <w:pPr>
        <w:pStyle w:val="BodyText"/>
      </w:pPr>
      <w:r>
        <w:rPr>
          <w:bCs/>
          <w:b/>
        </w:rPr>
        <w:t xml:space="preserve">Psychiatrist:</w:t>
      </w:r>
      <w:r>
        <w:t xml:space="preserve"> </w:t>
      </w:r>
      <w:r>
        <w:t xml:space="preserve">To bridge this gap, some psychiatrists in HCMC have adopted culturally adapted therapies, such as integrating mindfulness practices from traditional Vietnamese medicine into Western-based cognitive behavioral therapy (CBT). Such approaches are reported to improve patient adherence and outcomes, as highlighted in a 2023 pilot study by</w:t>
      </w:r>
      <w:r>
        <w:t xml:space="preserve"> </w:t>
      </w:r>
      <w:r>
        <w:rPr>
          <w:iCs/>
          <w:i/>
        </w:rPr>
        <w:t xml:space="preserve">Vu et al.</w:t>
      </w:r>
    </w:p>
    <w:bookmarkEnd w:id="22"/>
    <w:bookmarkStart w:id="23" w:name="Xecbd38eb24c96584e0a89fb9479cf48c09a0549"/>
    <w:p>
      <w:pPr>
        <w:pStyle w:val="Heading2"/>
      </w:pPr>
      <w:r>
        <w:t xml:space="preserve">Infrastructure and Policy Frameworks for Psychiatrists in HCMC</w:t>
      </w:r>
    </w:p>
    <w:p>
      <w:pPr>
        <w:pStyle w:val="FirstParagraph"/>
      </w:pPr>
      <w:r>
        <w:rPr>
          <w:bCs/>
          <w:b/>
        </w:rPr>
        <w:t xml:space="preserve">Literature Review:</w:t>
      </w:r>
      <w:r>
        <w:t xml:space="preserve"> </w:t>
      </w:r>
      <w:r>
        <w:t xml:space="preserve">The infrastructure supporting psychiatrists in HCMC includes government-run hospitals, private clinics, and academic institutions like the University of Medicine and Pharmacy. However, resource allocation remains uneven. Public psychiatric facilities often lack modern equipment and trained staff, while private clinics cater to wealthier populations but are less accessible to the general public.</w:t>
      </w:r>
    </w:p>
    <w:p>
      <w:pPr>
        <w:pStyle w:val="BodyText"/>
      </w:pPr>
      <w:r>
        <w:t xml:space="preserve">Policy initiatives such as</w:t>
      </w:r>
      <w:r>
        <w:t xml:space="preserve"> </w:t>
      </w:r>
      <w:r>
        <w:rPr>
          <w:iCs/>
          <w:i/>
        </w:rPr>
        <w:t xml:space="preserve">Vietnam's Mental Health Strategy 2021–2030</w:t>
      </w:r>
      <w:r>
        <w:t xml:space="preserve"> </w:t>
      </w:r>
      <w:r>
        <w:t xml:space="preserve">aim to address these disparities by increasing funding for mental health services and training more psychiatrists. However, implementation has been slow due to competing healthcare priorities and bureaucratic hurdles.</w:t>
      </w:r>
    </w:p>
    <w:p>
      <w:pPr>
        <w:pStyle w:val="BodyText"/>
      </w:pPr>
      <w:r>
        <w:rPr>
          <w:bCs/>
          <w:b/>
        </w:rPr>
        <w:t xml:space="preserve">Psychiatrist:</w:t>
      </w:r>
      <w:r>
        <w:t xml:space="preserve"> </w:t>
      </w:r>
      <w:r>
        <w:t xml:space="preserve">A 2023 report by the</w:t>
      </w:r>
      <w:r>
        <w:t xml:space="preserve"> </w:t>
      </w:r>
      <w:r>
        <w:rPr>
          <w:iCs/>
          <w:i/>
        </w:rPr>
        <w:t xml:space="preserve">Vietnam Medical Association</w:t>
      </w:r>
      <w:r>
        <w:t xml:space="preserve"> </w:t>
      </w:r>
      <w:r>
        <w:t xml:space="preserve">noted that only 15% of psychiatric trainees in HCMC complete their postgraduate specialization, citing financial constraints and limited mentorship opportunities as barriers. This highlights a critical need for policy reforms to retain and develop psychiatric talent in the region.</w:t>
      </w:r>
    </w:p>
    <w:bookmarkEnd w:id="23"/>
    <w:bookmarkStart w:id="24" w:name="Xce82303ce82cc1ead85027581a139cea8805a27"/>
    <w:p>
      <w:pPr>
        <w:pStyle w:val="Heading2"/>
      </w:pPr>
      <w:r>
        <w:t xml:space="preserve">Future Directions for Psychiatry in Vietnam Ho Chi Minh City</w:t>
      </w:r>
    </w:p>
    <w:p>
      <w:pPr>
        <w:pStyle w:val="FirstParagraph"/>
      </w:pPr>
      <w:r>
        <w:rPr>
          <w:bCs/>
          <w:b/>
        </w:rPr>
        <w:t xml:space="preserve">Literature Review:</w:t>
      </w:r>
      <w:r>
        <w:t xml:space="preserve"> </w:t>
      </w:r>
      <w:r>
        <w:t xml:space="preserve">As HCMC continues to grow, so too must its mental health infrastructure. Future research should focus on scaling community-based psychiatric services, leveraging technology (e.g., telepsychiatry), and reducing stigma through public education campaigns.</w:t>
      </w:r>
    </w:p>
    <w:p>
      <w:pPr>
        <w:pStyle w:val="BodyText"/>
      </w:pPr>
      <w:r>
        <w:rPr>
          <w:iCs/>
          <w:i/>
        </w:rPr>
        <w:t xml:space="preserve">Vietnam Ho Chi Minh City:</w:t>
      </w:r>
      <w:r>
        <w:t xml:space="preserve"> </w:t>
      </w:r>
      <w:r>
        <w:t xml:space="preserve">The role of psychiatrists in this context will require adaptability to cultural norms, innovation in treatment models, and collaboration with policymakers. By addressing systemic challenges, psychiatrists can help transform HCMC into a model city for mental health care in Southeast Asia.</w:t>
      </w:r>
    </w:p>
    <w:p>
      <w:pPr>
        <w:pStyle w:val="BodyText"/>
      </w:pPr>
      <w:r>
        <w:rPr>
          <w:bCs/>
          <w:b/>
        </w:rPr>
        <w:t xml:space="preserve">Psychiatrist:</w:t>
      </w:r>
      <w:r>
        <w:t xml:space="preserve"> </w:t>
      </w:r>
      <w:r>
        <w:t xml:space="preserve">In conclusion, the work of psychiatrists in Vietnam Ho Chi Minh City is both vital and complex. Through interdisciplinary efforts and policy support, they hold the potential to reshape mental health care for a population increasingly aware of its importance.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Vietnam Ho Chi Minh City</dc:title>
  <dc:creator/>
  <dc:language>en</dc:language>
  <cp:keywords/>
  <dcterms:created xsi:type="dcterms:W3CDTF">2026-07-24T18:52:18Z</dcterms:created>
  <dcterms:modified xsi:type="dcterms:W3CDTF">2026-07-24T18:52:18Z</dcterms:modified>
</cp:coreProperties>
</file>

<file path=docProps/custom.xml><?xml version="1.0" encoding="utf-8"?>
<Properties xmlns="http://schemas.openxmlformats.org/officeDocument/2006/custom-properties" xmlns:vt="http://schemas.openxmlformats.org/officeDocument/2006/docPropsVTypes"/>
</file>