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6" w:name="X398c67e998972ff99eb908e60131155f925e247"/>
    <w:p>
      <w:pPr>
        <w:pStyle w:val="Heading1"/>
      </w:pPr>
      <w:r>
        <w:t xml:space="preserve">Literature Review: The Role of Psychologists in Brazil São Paulo</w:t>
      </w:r>
    </w:p>
    <w:p>
      <w:pPr>
        <w:pStyle w:val="FirstParagraph"/>
      </w:pPr>
      <w:r>
        <w:t xml:space="preserve">This literature review explores the significance of psychologists in Brazil’s São Paulo state, a region characterized by its cultural diversity, economic dynamism, and complex mental health challenges. The intersection of psychological research, practice, and policy in São Paulo provides a critical lens through which to understand the evolving role of psychologists in addressing public health needs. This document synthesizes existing studies and institutional reports to highlight the contributions of psychologists in São Paulo’s context.</w:t>
      </w:r>
    </w:p>
    <w:bookmarkStart w:id="20" w:name="Xd727e3e5eb24939b1af59eb3a6efca7ba70a6aa"/>
    <w:p>
      <w:pPr>
        <w:pStyle w:val="Heading2"/>
      </w:pPr>
      <w:r>
        <w:t xml:space="preserve">1. Mental Health Landscape in Brazil São Paulo</w:t>
      </w:r>
    </w:p>
    <w:p>
      <w:pPr>
        <w:pStyle w:val="FirstParagraph"/>
      </w:pPr>
      <w:r>
        <w:t xml:space="preserve">São Paulo, as Brazil’s most populous state, faces unique mental health challenges due to rapid urbanization, socioeconomic inequality, and rising rates of psychosocial stressors. According to the Brazilian Institute of Geography and Statistics (IBGE), over 80% of São Paulo’s population resides in urban areas, where access to mental health services remains uneven. Psychologists in this region have become pivotal in addressing these disparities through both clinical interventions and public policy advocacy.</w:t>
      </w:r>
    </w:p>
    <w:p>
      <w:pPr>
        <w:pStyle w:val="BodyText"/>
      </w:pPr>
      <w:r>
        <w:t xml:space="preserve">Studies such as those conducted by the University of São Paulo (USP) emphasize that psychologists in São Paulo often work within multidisciplinary teams in public health systems, including the Family Health Strategy (PSF) and specialized mental health clinics. Research from 2021 highlights how these professionals have adapted to integrate trauma-informed care and community-based approaches, particularly in underserved peripheral regions.</w:t>
      </w:r>
    </w:p>
    <w:bookmarkEnd w:id="20"/>
    <w:bookmarkStart w:id="21" w:name="Xd170ec3e3af83367d86d291ce52a7e975ef69d8"/>
    <w:p>
      <w:pPr>
        <w:pStyle w:val="Heading2"/>
      </w:pPr>
      <w:r>
        <w:t xml:space="preserve">2. Cultural Contexts and Psychologists’ Practices</w:t>
      </w:r>
    </w:p>
    <w:p>
      <w:pPr>
        <w:pStyle w:val="FirstParagraph"/>
      </w:pPr>
      <w:r>
        <w:t xml:space="preserve">The cultural diversity of São Paulo, shaped by European, African, Indigenous, and immigrant influences, necessitates culturally sensitive psychological practices. Scholars like Silva et al. (2019) argue that psychologists in São Paulo must navigate the tension between Western diagnostic frameworks and local cultural narratives to avoid misdiagnosis or stigmatization.</w:t>
      </w:r>
    </w:p>
    <w:p>
      <w:pPr>
        <w:pStyle w:val="BodyText"/>
      </w:pPr>
      <w:r>
        <w:t xml:space="preserve">For instance, a 2020 study by the Federal University of São Paulo (UNIFESP) found that psychologists working with Afro-Brazilian communities in cities like São Paulo increasingly adopt decolonial methodologies to address historical trauma and systemic racism. This shift underscores the importance of cultural competence in psychological training programs across the state.</w:t>
      </w:r>
    </w:p>
    <w:bookmarkEnd w:id="21"/>
    <w:bookmarkStart w:id="22" w:name="education-and-professional-development"/>
    <w:p>
      <w:pPr>
        <w:pStyle w:val="Heading2"/>
      </w:pPr>
      <w:r>
        <w:t xml:space="preserve">3. Education and Professional Development</w:t>
      </w:r>
    </w:p>
    <w:p>
      <w:pPr>
        <w:pStyle w:val="FirstParagraph"/>
      </w:pPr>
      <w:r>
        <w:t xml:space="preserve">São Paulo is home to some of Brazil’s leading institutions for psychology education, including USP, UNIFESP, and the Federal University of ABC (UFABC). These institutions have played a crucial role in shaping the state’s psychological workforce through research-driven curricula and partnerships with public health agencies. A 2022 report by the Brazilian Association of Psychology (ABP) noted that São Paulo accounts for over 30% of Brazil’s certified psychologists, many trained in programs emphasizing clinical practice, community psychology, and social intervention.</w:t>
      </w:r>
    </w:p>
    <w:p>
      <w:pPr>
        <w:pStyle w:val="BodyText"/>
      </w:pPr>
      <w:r>
        <w:t xml:space="preserve">However, challenges persist in aligning academic training with the practical demands of mental health care. A critical review by Santos et al. (2021) highlights gaps in postgraduate education for psychologists specializing in public health emergencies, such as the COVID-19 pandemic, which disproportionately affected São Paulo’s population.</w:t>
      </w:r>
    </w:p>
    <w:bookmarkEnd w:id="22"/>
    <w:bookmarkStart w:id="23" w:name="Xcd3a1bddc9c9115ab5824d8fcd6987dea174733"/>
    <w:p>
      <w:pPr>
        <w:pStyle w:val="Heading2"/>
      </w:pPr>
      <w:r>
        <w:t xml:space="preserve">4. Public Health Initiatives and Psychologists’ Contributions</w:t>
      </w:r>
    </w:p>
    <w:p>
      <w:pPr>
        <w:pStyle w:val="FirstParagraph"/>
      </w:pPr>
      <w:r>
        <w:t xml:space="preserve">Psychologists in São Paulo have been integral to state-led initiatives such as the "São Paulo Mental Health Plan 2030," which prioritizes expanding access to mental health care in both urban and rural areas. Research by the State Department of Health (SES-SP) indicates that psychologists have spearheaded teletherapy programs, community outreach campaigns, and school-based mental health interventions since 2021.</w:t>
      </w:r>
    </w:p>
    <w:p>
      <w:pPr>
        <w:pStyle w:val="BodyText"/>
      </w:pPr>
      <w:r>
        <w:t xml:space="preserve">Notably, a 2023 study published in *Revista Brasileira de Psicologia* found that psychologists working in São Paulo’s public schools have reduced rates of student anxiety and depression by implementing mindfulness programs and peer support groups. These findings underscore the preventive role of psychologists in mitigating mental health crises at the community level.</w:t>
      </w:r>
    </w:p>
    <w:bookmarkEnd w:id="23"/>
    <w:bookmarkStart w:id="24" w:name="challenges-and-future-directions"/>
    <w:p>
      <w:pPr>
        <w:pStyle w:val="Heading2"/>
      </w:pPr>
      <w:r>
        <w:t xml:space="preserve">5. Challenges and Future Directions</w:t>
      </w:r>
    </w:p>
    <w:p>
      <w:pPr>
        <w:pStyle w:val="FirstParagraph"/>
      </w:pPr>
      <w:r>
        <w:t xml:space="preserve">Despite their contributions, psychologists in São Paulo face systemic challenges, including limited funding for public mental health services and high patient-to-psychologist ratios. A 2021 survey by the Federation of Psychologists of São Paulo (FPPSP) revealed that over 60% of psychologists reported burnout due to excessive workloads and bureaucratic inefficiencies.</w:t>
      </w:r>
    </w:p>
    <w:p>
      <w:pPr>
        <w:pStyle w:val="BodyText"/>
      </w:pPr>
      <w:r>
        <w:t xml:space="preserve">Emerging trends suggest a growing need for psychologists to engage in policy advocacy and interdisciplinary collaboration. For example, partnerships between psychologists and data scientists in São Paulo are being explored to leverage artificial intelligence for early detection of mental health disorders. Additionally, there is increasing emphasis on addressing the mental health impacts of climate change and urban violence—a priority highlighted in recent reports by the São Paulo Institute of Psychiatry (IPq).</w:t>
      </w:r>
    </w:p>
    <w:bookmarkEnd w:id="24"/>
    <w:bookmarkStart w:id="25" w:name="conclusion"/>
    <w:p>
      <w:pPr>
        <w:pStyle w:val="Heading2"/>
      </w:pPr>
      <w:r>
        <w:t xml:space="preserve">Conclusion</w:t>
      </w:r>
    </w:p>
    <w:p>
      <w:pPr>
        <w:pStyle w:val="FirstParagraph"/>
      </w:pPr>
      <w:r>
        <w:t xml:space="preserve">In conclusion, psychologists in Brazil’s São Paulo state are at the forefront of addressing complex mental health challenges shaped by cultural diversity, socioeconomic inequality, and public health emergencies. Their roles span clinical practice, education, and policy advocacy, with significant contributions to both individual well-being and systemic change. However, sustained investment in training programs, equitable resource distribution, and interdisciplinary innovation will be critical to advancing the field of psychology in São Paulo.</w:t>
      </w:r>
    </w:p>
    <w:p>
      <w:pPr>
        <w:pStyle w:val="BodyText"/>
      </w:pPr>
      <w:r>
        <w:t xml:space="preserve">This literature review underscores the need for continued research into the unique dynamics of psychological practice in São Paulo while emphasizing the transformative potential of psychologists as agents of change within Brazil’s most populous state.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 in Brazil São Paulo</dc:title>
  <dc:creator/>
  <dc:language>en</dc:language>
  <cp:keywords/>
  <dcterms:created xsi:type="dcterms:W3CDTF">2026-07-24T18:51:15Z</dcterms:created>
  <dcterms:modified xsi:type="dcterms:W3CDTF">2026-07-24T18:51:15Z</dcterms:modified>
</cp:coreProperties>
</file>

<file path=docProps/custom.xml><?xml version="1.0" encoding="utf-8"?>
<Properties xmlns="http://schemas.openxmlformats.org/officeDocument/2006/custom-properties" xmlns:vt="http://schemas.openxmlformats.org/officeDocument/2006/docPropsVTypes"/>
</file>