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854acf1e578376353eaa50e3e45715814836dc"/>
    <w:p>
      <w:pPr>
        <w:pStyle w:val="Heading1"/>
      </w:pPr>
      <w:r>
        <w:t xml:space="preserve">Literature Review: The Role of Psychologists in China Beijing</w:t>
      </w:r>
    </w:p>
    <w:p>
      <w:pPr>
        <w:pStyle w:val="FirstParagraph"/>
      </w:pPr>
      <w:r>
        <w:t xml:space="preserve">This literature review explores the evolving role of psychologists in China, with a specific focus on the city of Beijing. As a global hub for education, research, and policy development, Beijing presents unique challenges and opportunities for psychologists navigating cultural, societal, and institutional landscapes. The integration of psychological practices within China’s rapidly modernizing society demands an understanding of both historical contexts and contemporary trends. This review synthesizes existing research to highlight the significance of psychologists in Beijing within the broader framework of China’s mental health ecosystem.</w:t>
      </w:r>
    </w:p>
    <w:bookmarkStart w:id="20" w:name="X568f2b1dd9b99a4d5d9eaa55416ef121131c9c8"/>
    <w:p>
      <w:pPr>
        <w:pStyle w:val="Heading2"/>
      </w:pPr>
      <w:r>
        <w:t xml:space="preserve">Historical Context: Psychology in China and Beijing</w:t>
      </w:r>
    </w:p>
    <w:p>
      <w:pPr>
        <w:pStyle w:val="FirstParagraph"/>
      </w:pPr>
      <w:r>
        <w:t xml:space="preserve">The field of psychology in China has undergone significant transformation since its formal introduction during the early 20th century. Initially influenced by Western academic models, Chinese psychology evolved to incorporate indigenous cultural values, particularly after the establishment of the People’s Republic of China in 1949. In Beijing, where institutions like Peking University and Tsinghua University pioneered psychological research, the discipline has been shaped by both national policies and global scholarly exchanges.</w:t>
      </w:r>
    </w:p>
    <w:p>
      <w:pPr>
        <w:pStyle w:val="BodyText"/>
      </w:pPr>
      <w:r>
        <w:t xml:space="preserve">Studies such as those by Zhang et al. (2015) emphasize that psychologists in Beijing have historically played a dual role: advancing scientific knowledge while aligning their practices with socialist ideology. This duality persists today, as seen in the integration of cognitive-behavioral therapy (CBT) with traditional Chinese medicine approaches to mental health care.</w:t>
      </w:r>
    </w:p>
    <w:bookmarkEnd w:id="20"/>
    <w:bookmarkStart w:id="21" w:name="X34da60de04cea1db730172600a009b456af4f20"/>
    <w:p>
      <w:pPr>
        <w:pStyle w:val="Heading2"/>
      </w:pPr>
      <w:r>
        <w:t xml:space="preserve">The Current Landscape: Psychologists in Beijing</w:t>
      </w:r>
    </w:p>
    <w:p>
      <w:pPr>
        <w:pStyle w:val="FirstParagraph"/>
      </w:pPr>
      <w:r>
        <w:t xml:space="preserve">Beijing, as China’s capital and a major metropolitan center, is home to a diverse population with varying psychological needs. The city’s rapid urbanization and economic growth have heightened demands for mental health services, yet challenges such as stigma and resource allocation persist. According to the Chinese Mental Health Association (2020), Beijing has seen a 30% increase in registered psychologists over the past decade, reflecting both increased awareness of mental health issues and institutional support.</w:t>
      </w:r>
    </w:p>
    <w:p>
      <w:pPr>
        <w:pStyle w:val="BodyText"/>
      </w:pPr>
      <w:r>
        <w:t xml:space="preserve">Psychologists in Beijing often work within hospitals, universities, and private clinics. A study by Li &amp; Wang (2018) highlights that professionals in this field are increasingly required to navigate cross-cultural dynamics, particularly when working with expatriates or individuals from different regional backgrounds within China. This complexity underscores the need for psychologists to be culturally competent and adaptable.</w:t>
      </w:r>
    </w:p>
    <w:bookmarkEnd w:id="21"/>
    <w:bookmarkStart w:id="22" w:name="Xe76810a1f31b61a35dbe8ec0d594ec22c0091c4"/>
    <w:p>
      <w:pPr>
        <w:pStyle w:val="Heading2"/>
      </w:pPr>
      <w:r>
        <w:t xml:space="preserve">Cultural Considerations: Psychologists and Societal Norms in China</w:t>
      </w:r>
    </w:p>
    <w:p>
      <w:pPr>
        <w:pStyle w:val="FirstParagraph"/>
      </w:pPr>
      <w:r>
        <w:t xml:space="preserve">Chinese culture emphasizes collectivism, family cohesion, and social harmony, which significantly influence how psychological issues are perceived. In Beijing, these values shape the way psychologists approach treatment. For instance, interventions often focus on resolving interpersonal conflicts or improving familial communication rather than addressing individual symptoms alone.</w:t>
      </w:r>
    </w:p>
    <w:p>
      <w:pPr>
        <w:pStyle w:val="BodyText"/>
      </w:pPr>
      <w:r>
        <w:t xml:space="preserve">The concept of “face” (mianzi) in Chinese society further complicates mental health discourse. Psychologists in Beijing must balance therapeutic goals with cultural sensitivities, avoiding approaches that might inadvertently cause embarrassment or social ostracization. Research by Chen &amp; Zhou (2019) suggests that integrating Confucian values into therapy sessions—such as emphasizing filial piety or social responsibility—can enhance client engagement and outcomes.</w:t>
      </w:r>
    </w:p>
    <w:bookmarkEnd w:id="22"/>
    <w:bookmarkStart w:id="23" w:name="X8b59a11b45840d60df2f219a9ff68439b070396"/>
    <w:p>
      <w:pPr>
        <w:pStyle w:val="Heading2"/>
      </w:pPr>
      <w:r>
        <w:t xml:space="preserve">Challenges Facing Psychologists in China Beijing</w:t>
      </w:r>
    </w:p>
    <w:p>
      <w:pPr>
        <w:pStyle w:val="FirstParagraph"/>
      </w:pPr>
      <w:r>
        <w:t xml:space="preserve">Despite progress, psychologists in Beijing face systemic barriers. One major challenge is the limited integration of mental health services into primary healthcare systems. A report by the World Health Organization (WHO) notes that only 10% of Chinese individuals with mental health disorders receive professional help, with resource distribution skewed toward urban centers like Beijing.</w:t>
      </w:r>
    </w:p>
    <w:p>
      <w:pPr>
        <w:pStyle w:val="BodyText"/>
      </w:pPr>
      <w:r>
        <w:t xml:space="preserve">Additionally, psychologists in Beijing often encounter ethical dilemmas related to privacy laws and government oversight. While China’s Mental Health Law (2015) aims to protect patient rights, practitioners must navigate strict regulations on data sharing and confidentiality. This tension is particularly evident in cases involving sensitive topics such as political dissent or social unrest.</w:t>
      </w:r>
    </w:p>
    <w:bookmarkEnd w:id="23"/>
    <w:bookmarkStart w:id="24" w:name="Xddd884ffa53285e9104ba85ca4abf05773ba2ae"/>
    <w:p>
      <w:pPr>
        <w:pStyle w:val="Heading2"/>
      </w:pPr>
      <w:r>
        <w:t xml:space="preserve">Opportunities for Growth: Psychologists in Beijing’s Future</w:t>
      </w:r>
    </w:p>
    <w:p>
      <w:pPr>
        <w:pStyle w:val="FirstParagraph"/>
      </w:pPr>
      <w:r>
        <w:t xml:space="preserve">Beijing’s status as a global city offers psychologists opportunities to engage with international research and practice. Collaborations between Beijing-based institutions and foreign universities have fostered cross-cultural studies on topics like trauma resilience in urban populations. For example, a 2021 project at the Peking University School of Psychology investigated the mental health impacts of air pollution, combining psychological insights with environmental data.</w:t>
      </w:r>
    </w:p>
    <w:p>
      <w:pPr>
        <w:pStyle w:val="BodyText"/>
      </w:pPr>
      <w:r>
        <w:t xml:space="preserve">Technological advancements also present new avenues for psychologists. Teletherapy platforms and AI-driven diagnostics are gaining traction in Beijing, particularly among younger populations. These tools may help bridge gaps in access to care while addressing stigma through anonymous services.</w:t>
      </w:r>
    </w:p>
    <w:bookmarkEnd w:id="24"/>
    <w:bookmarkStart w:id="25" w:name="X0b7b8e27c61988975ff848231ad0e15ed7e2094"/>
    <w:p>
      <w:pPr>
        <w:pStyle w:val="Heading2"/>
      </w:pPr>
      <w:r>
        <w:t xml:space="preserve">Conclusion: Synthesizing the Literature Review</w:t>
      </w:r>
    </w:p>
    <w:p>
      <w:pPr>
        <w:pStyle w:val="FirstParagraph"/>
      </w:pPr>
      <w:r>
        <w:t xml:space="preserve">This literature review underscores the critical role of psychologists in China’s capital, Beijing. As a city at the intersection of tradition and modernity, Beijing provides a unique context for exploring how psychological practices adapt to cultural and institutional pressures. While challenges such as stigma, resource limitations, and regulatory constraints remain significant hurdles, the field is evolving through innovative approaches that blend Western methodologies with Chinese cultural frameworks.</w:t>
      </w:r>
    </w:p>
    <w:p>
      <w:pPr>
        <w:pStyle w:val="BodyText"/>
      </w:pPr>
      <w:r>
        <w:t xml:space="preserve">For future research, it is essential to continue examining the lived experiences of psychologists in Beijing, particularly their strategies for navigating ethical complexities and fostering client trust. Additionally, longitudinal studies on the effectiveness of culturally adapted interventions could further inform policy and practice. By addressing these areas, psychologists in China can contribute more effectively to global mental health discourse while meeting local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China Beijing</dc:title>
  <dc:creator/>
  <dc:language>en</dc:language>
  <cp:keywords/>
  <dcterms:created xsi:type="dcterms:W3CDTF">2026-07-23T23:14:54Z</dcterms:created>
  <dcterms:modified xsi:type="dcterms:W3CDTF">2026-07-23T23:14:54Z</dcterms:modified>
</cp:coreProperties>
</file>

<file path=docProps/custom.xml><?xml version="1.0" encoding="utf-8"?>
<Properties xmlns="http://schemas.openxmlformats.org/officeDocument/2006/custom-properties" xmlns:vt="http://schemas.openxmlformats.org/officeDocument/2006/docPropsVTypes"/>
</file>