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Psychologists</w:t>
      </w:r>
      <w:r>
        <w:t xml:space="preserve"> </w:t>
      </w:r>
      <w:r>
        <w:t xml:space="preserve">in</w:t>
      </w:r>
      <w:r>
        <w:t xml:space="preserve"> </w:t>
      </w:r>
      <w:r>
        <w:t xml:space="preserve">Ethiopia:</w:t>
      </w:r>
      <w:r>
        <w:t xml:space="preserve"> </w:t>
      </w:r>
      <w:r>
        <w:t xml:space="preserve">Focus</w:t>
      </w:r>
      <w:r>
        <w:t xml:space="preserve"> </w:t>
      </w:r>
      <w:r>
        <w:t xml:space="preserve">on</w:t>
      </w:r>
      <w:r>
        <w:t xml:space="preserve"> </w:t>
      </w:r>
      <w:r>
        <w:t xml:space="preserve">Addis</w:t>
      </w:r>
      <w:r>
        <w:t xml:space="preserve"> </w:t>
      </w:r>
      <w:r>
        <w:t xml:space="preserve">Ababa</w:t>
      </w:r>
    </w:p>
    <w:bookmarkStart w:id="26" w:name="X1659f86feee7bd2fac654d07641d15579a223a7"/>
    <w:p>
      <w:pPr>
        <w:pStyle w:val="Heading1"/>
      </w:pPr>
      <w:r>
        <w:t xml:space="preserve">Literature Review: The Role of Psychologists in Ethiopia, with a Focus on Addis Ababa</w:t>
      </w:r>
    </w:p>
    <w:p>
      <w:pPr>
        <w:pStyle w:val="FirstParagraph"/>
      </w:pPr>
      <w:r>
        <w:rPr>
          <w:bCs/>
          <w:b/>
        </w:rPr>
        <w:t xml:space="preserve">Literature Review:</w:t>
      </w:r>
    </w:p>
    <w:p>
      <w:pPr>
        <w:pStyle w:val="BodyText"/>
      </w:pPr>
      <w:r>
        <w:t xml:space="preserve">The field of psychology has gained increasing recognition in Ethiopia over the past few decades, particularly in urban centers such as</w:t>
      </w:r>
      <w:r>
        <w:t xml:space="preserve"> </w:t>
      </w:r>
      <w:r>
        <w:rPr>
          <w:bCs/>
          <w:b/>
        </w:rPr>
        <w:t xml:space="preserve">Addis Ababa</w:t>
      </w:r>
      <w:r>
        <w:t xml:space="preserve">, which serves as the country’s political, economic, and cultural hub. This literature review explores the historical development, current challenges, and emerging opportunities for psychologists operating in Addis Ababa. By synthesizing existing academic studies and reports on mental health services in Ethiopia, this document highlights the unique role of psychologists in addressing psychological well-being within a rapidly urbanizing society.</w:t>
      </w:r>
    </w:p>
    <w:bookmarkStart w:id="20" w:name="Xfbeb0f4cfd1535ea6fc84b383658b242693f5a1"/>
    <w:p>
      <w:pPr>
        <w:pStyle w:val="Heading2"/>
      </w:pPr>
      <w:r>
        <w:t xml:space="preserve">Historical Development of Psychology in Ethiopia</w:t>
      </w:r>
    </w:p>
    <w:p>
      <w:pPr>
        <w:pStyle w:val="FirstParagraph"/>
      </w:pPr>
      <w:r>
        <w:t xml:space="preserve">The formal introduction of psychology as an academic discipline in Ethiopia dates back to the 1960s, with Addis Ababa University (AAU) establishing its first Department of Psychology in the 1970s. Initially, the field focused on basic behavioral studies and education, influenced by Western psychological theories. However, over time, psychologists in Ethiopia began to adapt these frameworks to local cultural contexts. This shift was critical in addressing mental health issues specific to Ethiopian communities, including those rooted in traditional beliefs and social structures.</w:t>
      </w:r>
    </w:p>
    <w:p>
      <w:pPr>
        <w:pStyle w:val="BodyText"/>
      </w:pPr>
      <w:r>
        <w:t xml:space="preserve">Studies by Alem et al. (2013) emphasize that early efforts by psychologists in Addis Ababa were limited by a lack of trained professionals and institutional support. The absence of dedicated mental health policies until the 2000s further constrained the scope of psychological practice, leaving many Ethiopians without access to specialized care.</w:t>
      </w:r>
    </w:p>
    <w:bookmarkEnd w:id="20"/>
    <w:bookmarkStart w:id="21" w:name="X0c8d9e769b7c91c06339a95bc9323d2637f08a8"/>
    <w:p>
      <w:pPr>
        <w:pStyle w:val="Heading2"/>
      </w:pPr>
      <w:r>
        <w:t xml:space="preserve">Current Landscape of Psychologists in Addis Ababa</w:t>
      </w:r>
    </w:p>
    <w:p>
      <w:pPr>
        <w:pStyle w:val="FirstParagraph"/>
      </w:pPr>
      <w:r>
        <w:t xml:space="preserve">Todays</w:t>
      </w:r>
      <w:r>
        <w:t xml:space="preserve"> </w:t>
      </w:r>
      <w:r>
        <w:rPr>
          <w:bCs/>
          <w:b/>
        </w:rPr>
        <w:t xml:space="preserve">Addis Ababa</w:t>
      </w:r>
      <w:r>
        <w:t xml:space="preserve"> </w:t>
      </w:r>
      <w:r>
        <w:t xml:space="preserve">hosts a growing community of psychologists working in academic, clinical, and research settings. Institutions such as AAU and the Ethiopian Health and Nutrition Research Institute (EHNRI) have played pivotal roles in advancing psychological science. According to the Ethiopian Ministry of Health (2018), there are approximately 500 licensed psychologists across the country, with a significant proportion practicing in Addis Ababa.</w:t>
      </w:r>
    </w:p>
    <w:p>
      <w:pPr>
        <w:pStyle w:val="BodyText"/>
      </w:pPr>
      <w:r>
        <w:t xml:space="preserve">The role of psychologists in this region extends beyond clinical settings. They are increasingly involved in community-based mental health programs, education initiatives, and policy advocacy. For instance, psychologists have collaborated with NGOs like the Ethiopian Women’s Health Association to address gender-based violence and post-traumatic stress among survivors.</w:t>
      </w:r>
    </w:p>
    <w:bookmarkEnd w:id="21"/>
    <w:bookmarkStart w:id="22" w:name="Xf55d004b9b9484fb4685c139d41e99178c3eb87"/>
    <w:p>
      <w:pPr>
        <w:pStyle w:val="Heading2"/>
      </w:pPr>
      <w:r>
        <w:t xml:space="preserve">Challenges Faced by Psychologists in Ethiopia</w:t>
      </w:r>
    </w:p>
    <w:p>
      <w:pPr>
        <w:pStyle w:val="FirstParagraph"/>
      </w:pPr>
      <w:r>
        <w:t xml:space="preserve">Despite progress, psychologists in Addis Ababa—and Ethiopia as a whole—continue to confront systemic challenges. One major barrier is the shortage of trained professionals relative to the population’s mental health needs. A 2019 report by the World Health Organization (WHO) noted that Ethiopia has only 0.17 mental health professionals per 10,000 people, far below global standards.</w:t>
      </w:r>
    </w:p>
    <w:p>
      <w:pPr>
        <w:pStyle w:val="BodyText"/>
      </w:pPr>
      <w:r>
        <w:t xml:space="preserve">Cultural stigma surrounding mental illness also poses a significant obstacle. Traditional beliefs often attribute psychological distress to spiritual or supernatural causes, discouraging individuals from seeking help from</w:t>
      </w:r>
      <w:r>
        <w:t xml:space="preserve"> </w:t>
      </w:r>
      <w:r>
        <w:rPr>
          <w:bCs/>
          <w:b/>
        </w:rPr>
        <w:t xml:space="preserve">psychologists</w:t>
      </w:r>
      <w:r>
        <w:t xml:space="preserve">. This cultural dynamic is particularly pronounced in rural areas but remains influential in urban centers like Addis Ababa, where rapid modernization has not fully eroded traditional values.</w:t>
      </w:r>
    </w:p>
    <w:p>
      <w:pPr>
        <w:pStyle w:val="BodyText"/>
      </w:pPr>
      <w:r>
        <w:t xml:space="preserve">Resource limitations further hinder the work of psychologists. Many mental health facilities lack infrastructure, diagnostic tools, and medications. A study by Gebremedhin et al. (2020) found that over 70% of hospitals in Addis Ababa do not provide specialized psychological services, forcing psychologists to rely on underfunded clinics or private practice.</w:t>
      </w:r>
    </w:p>
    <w:bookmarkEnd w:id="22"/>
    <w:bookmarkStart w:id="23" w:name="opportunities-for-growth-and-innovation"/>
    <w:p>
      <w:pPr>
        <w:pStyle w:val="Heading2"/>
      </w:pPr>
      <w:r>
        <w:t xml:space="preserve">Opportunities for Growth and Innovation</w:t>
      </w:r>
    </w:p>
    <w:p>
      <w:pPr>
        <w:pStyle w:val="FirstParagraph"/>
      </w:pPr>
      <w:r>
        <w:t xml:space="preserve">Recent years have seen promising developments in Ethiopia’s mental health landscape. The Ethiopian government has begun integrating mental health into the national primary healthcare system, a move that could expand access to psychological services. Addis Ababa, as a regional center, has benefited from partnerships with international organizations such as the United Nations Development Programme (UNDP) and non-governmental entities like Médecins Sans Frontières.</w:t>
      </w:r>
    </w:p>
    <w:p>
      <w:pPr>
        <w:pStyle w:val="BodyText"/>
      </w:pPr>
      <w:r>
        <w:t xml:space="preserve">Technological innovations have also opened new avenues for psychologists. Teletherapy platforms and mobile health applications are being tested in Addis Ababa to reach marginalized populations, including those affected by poverty or conflict. For example, the Ethiopia Digital Health Strategy (2015) has supported the use of smartphones for mental health screening and counseling, a practice that aligns with the work of psychologists in resource-limited settings.</w:t>
      </w:r>
    </w:p>
    <w:bookmarkEnd w:id="23"/>
    <w:bookmarkStart w:id="24" w:name="X405fc5f69ae71042e1ed469c6828598ea6c75ba"/>
    <w:p>
      <w:pPr>
        <w:pStyle w:val="Heading2"/>
      </w:pPr>
      <w:r>
        <w:t xml:space="preserve">Ethical Considerations in Psychological Practice</w:t>
      </w:r>
    </w:p>
    <w:p>
      <w:pPr>
        <w:pStyle w:val="FirstParagraph"/>
      </w:pPr>
      <w:r>
        <w:t xml:space="preserve">The ethical responsibilities of</w:t>
      </w:r>
      <w:r>
        <w:t xml:space="preserve"> </w:t>
      </w:r>
      <w:r>
        <w:rPr>
          <w:bCs/>
          <w:b/>
        </w:rPr>
        <w:t xml:space="preserve">psychologists</w:t>
      </w:r>
      <w:r>
        <w:t xml:space="preserve"> </w:t>
      </w:r>
      <w:r>
        <w:t xml:space="preserve">in Ethiopia are shaped by both international standards and local cultural norms. Issues such as confidentiality, informed consent, and the integration of traditional healing practices into modern psychological frameworks require careful navigation. A 2017 study published in the</w:t>
      </w:r>
      <w:r>
        <w:t xml:space="preserve"> </w:t>
      </w:r>
      <w:r>
        <w:rPr>
          <w:iCs/>
          <w:i/>
        </w:rPr>
        <w:t xml:space="preserve">African Journal of Psychiatry</w:t>
      </w:r>
      <w:r>
        <w:t xml:space="preserve"> </w:t>
      </w:r>
      <w:r>
        <w:t xml:space="preserve">highlighted that psychologists in Addis Ababa often face ethical dilemmas when balancing evidence-based treatments with patient preferences rooted in cultural traditions.</w:t>
      </w:r>
    </w:p>
    <w:p>
      <w:pPr>
        <w:pStyle w:val="BodyText"/>
      </w:pPr>
      <w:r>
        <w:t xml:space="preserve">Ethiopia’s legal framework for mental health, while evolving, has yet to fully address these complexities. Psychologists must advocate for policies that respect both scientific rigor and cultural sensitivity, ensuring that their interventions are ethically sound and socially acceptable.</w:t>
      </w:r>
    </w:p>
    <w:bookmarkEnd w:id="24"/>
    <w:bookmarkStart w:id="25" w:name="conclusion"/>
    <w:p>
      <w:pPr>
        <w:pStyle w:val="Heading2"/>
      </w:pPr>
      <w:r>
        <w:t xml:space="preserve">Conclusion</w:t>
      </w:r>
    </w:p>
    <w:p>
      <w:pPr>
        <w:pStyle w:val="FirstParagraph"/>
      </w:pPr>
      <w:r>
        <w:t xml:space="preserve">In conclusion, the work of psychologists in</w:t>
      </w:r>
      <w:r>
        <w:t xml:space="preserve"> </w:t>
      </w:r>
      <w:r>
        <w:rPr>
          <w:bCs/>
          <w:b/>
        </w:rPr>
        <w:t xml:space="preserve">Addis Ababa</w:t>
      </w:r>
      <w:r>
        <w:t xml:space="preserve">, Ethiopia, is critical to addressing the mental health needs of a population undergoing significant social transformation. While challenges such as resource limitations and cultural stigma persist, recent initiatives and technological advancements offer hope for a more inclusive and effective psychological practice. Future research should focus on expanding training programs for psychologists, enhancing public awareness of mental health issues, and developing culturally adapted interventions tailored to Ethiopia’s unique context.</w:t>
      </w:r>
    </w:p>
    <w:p>
      <w:pPr>
        <w:pStyle w:val="BodyText"/>
      </w:pPr>
      <w:r>
        <w:t xml:space="preserve">This</w:t>
      </w:r>
      <w:r>
        <w:t xml:space="preserve"> </w:t>
      </w:r>
      <w:r>
        <w:rPr>
          <w:bCs/>
          <w:b/>
        </w:rPr>
        <w:t xml:space="preserve">Literature Review</w:t>
      </w:r>
      <w:r>
        <w:t xml:space="preserve"> </w:t>
      </w:r>
      <w:r>
        <w:t xml:space="preserve">underscores the importance of continued investment in psychological education and services in Addis Ababa, not only to improve individual well-being but also to strengthen the broader mental health infrastructure of Ethiopia.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Psychologists in Ethiopia: Focus on Addis Ababa</dc:title>
  <dc:creator/>
  <cp:keywords/>
  <dcterms:created xsi:type="dcterms:W3CDTF">2026-07-24T00:25:34Z</dcterms:created>
  <dcterms:modified xsi:type="dcterms:W3CDTF">2026-07-24T00:25:34Z</dcterms:modified>
</cp:coreProperties>
</file>

<file path=docProps/custom.xml><?xml version="1.0" encoding="utf-8"?>
<Properties xmlns="http://schemas.openxmlformats.org/officeDocument/2006/custom-properties" xmlns:vt="http://schemas.openxmlformats.org/officeDocument/2006/docPropsVTypes"/>
</file>