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a301e4cb563b08dd2b36d0db445b92557510c4"/>
    <w:p>
      <w:pPr>
        <w:pStyle w:val="Heading1"/>
      </w:pPr>
      <w:r>
        <w:t xml:space="preserve">Literature Review: The Role of Psychologists in France Lyon</w:t>
      </w:r>
    </w:p>
    <w:bookmarkStart w:id="20" w:name="introduction"/>
    <w:p>
      <w:pPr>
        <w:pStyle w:val="Heading2"/>
      </w:pPr>
      <w:r>
        <w:t xml:space="preserve">Introduction</w:t>
      </w:r>
    </w:p>
    <w:p>
      <w:pPr>
        <w:pStyle w:val="FirstParagraph"/>
      </w:pPr>
      <w:r>
        <w:t xml:space="preserve">A Literature Review on the role of psychologists in France Lyon is essential to understand the unique sociocultural, institutional, and academic context shaping psychological practice in this region. As a major city in eastern France, Lyon has long been a hub for scientific and cultural innovation. The intersection of these factors positions psychologists in Lyon at the forefront of both clinical and research-driven mental health initiatives within France’s broader healthcare system.</w:t>
      </w:r>
    </w:p>
    <w:bookmarkEnd w:id="20"/>
    <w:bookmarkStart w:id="21" w:name="X8fa18cc6207f6ca1c67cffad9981c8707c4b70a"/>
    <w:p>
      <w:pPr>
        <w:pStyle w:val="Heading2"/>
      </w:pPr>
      <w:r>
        <w:t xml:space="preserve">Historical Context of Psychology in France</w:t>
      </w:r>
    </w:p>
    <w:p>
      <w:pPr>
        <w:pStyle w:val="FirstParagraph"/>
      </w:pPr>
      <w:r>
        <w:t xml:space="preserve">The field of psychology in France has evolved distinctively compared to other Western nations, influenced by its historical ties to philosophy, medicine, and education. The establishment of the Ordre National des Psychologues (ONP) in 1946 marked a formal recognition of psychology as a regulated profession. In Lyon, this evolution was mirrored through the founding of institutions such as Université Claude Bernard Lyon 1 and École Normale Supérieure de Lyon, which have since become pivotal in shaping psychological education and research.</w:t>
      </w:r>
    </w:p>
    <w:p>
      <w:pPr>
        <w:pStyle w:val="BodyText"/>
      </w:pPr>
      <w:r>
        <w:t xml:space="preserve">Early studies by French psychologists like Alfred Binet, who developed the first IQ test in Paris, laid groundwork for clinical psychology. However, regional variations persisted. In Lyon, post-World War II developments emphasized community mental health programs, aligning with France’s social welfare policies. This focus on public healthcare integration remains a defining feature of psychologists’ roles in the region.</w:t>
      </w:r>
    </w:p>
    <w:bookmarkEnd w:id="21"/>
    <w:bookmarkStart w:id="22" w:name="Xa702dc7d247e418d1797207351e27c5d0c0d3b2"/>
    <w:p>
      <w:pPr>
        <w:pStyle w:val="Heading2"/>
      </w:pPr>
      <w:r>
        <w:t xml:space="preserve">Psychological Education and Practice in Lyon</w:t>
      </w:r>
    </w:p>
    <w:p>
      <w:pPr>
        <w:pStyle w:val="FirstParagraph"/>
      </w:pPr>
      <w:r>
        <w:t xml:space="preserve">Lyon’s academic institutions offer specialized training for psychologists, blending theoretical knowledge with practical experience. The Université Claude Bernard Lyon 1, for instance, provides programs in clinical psychology, neuropsychology, and educational psychology. These programs emphasize cultural competence—crucial in a city like Lyon, which hosts diverse populations due to its economic and industrial significance.</w:t>
      </w:r>
    </w:p>
    <w:p>
      <w:pPr>
        <w:pStyle w:val="BodyText"/>
      </w:pPr>
      <w:r>
        <w:t xml:space="preserve">French psychologists are required to hold a state diploma (DEP) and register with the ONP. In Lyon, this process is supported by regional training centers that collaborate with hospitals and clinics. Research published in *Revue Française de Psychologie* highlights how Lyon-based psychologists often engage in interdisciplinary work, partnering with neuroscientists, educators, and social workers to address complex mental health challenges.</w:t>
      </w:r>
    </w:p>
    <w:bookmarkEnd w:id="22"/>
    <w:bookmarkStart w:id="23" w:name="cultural-and-societal-influences"/>
    <w:p>
      <w:pPr>
        <w:pStyle w:val="Heading2"/>
      </w:pPr>
      <w:r>
        <w:t xml:space="preserve">Cultural and Societal Influences</w:t>
      </w:r>
    </w:p>
    <w:p>
      <w:pPr>
        <w:pStyle w:val="FirstParagraph"/>
      </w:pPr>
      <w:r>
        <w:t xml:space="preserve">Lyon’s cultural heritage—rooted in its history as a UNESCO World Heritage city—shapes the psychological landscape. The city’s blend of traditional and modern influences is reflected in the priorities of local psychologists. For example, studies on mental health in Lyon note higher rates of work-related stress due to the region’s strong industrial and business sectors. Psychologists here frequently address occupational burnout, a phenomenon linked to Lyon’s economic dynamics.</w:t>
      </w:r>
    </w:p>
    <w:p>
      <w:pPr>
        <w:pStyle w:val="BodyText"/>
      </w:pPr>
      <w:r>
        <w:t xml:space="preserve">Additionally, France’s universal healthcare system (Sécurité Sociale) ensures that psychological services are accessible across socioeconomic groups. In Lyon, this accessibility is further enhanced by public clinics and community-based initiatives. A 2021 study in *Journal of Clinical Psychology in Medical Settings* emphasized the role of Lyon psychologists in bridging gaps between mental health services and marginalized populations, including immigrants and rural migrants.</w:t>
      </w:r>
    </w:p>
    <w:bookmarkEnd w:id="23"/>
    <w:bookmarkStart w:id="24" w:name="X05caf1490c141a47e9c5677e67cd92c948ec75b"/>
    <w:p>
      <w:pPr>
        <w:pStyle w:val="Heading2"/>
      </w:pPr>
      <w:r>
        <w:t xml:space="preserve">Challenges Faced by Psychologists in France Lyon</w:t>
      </w:r>
    </w:p>
    <w:p>
      <w:pPr>
        <w:pStyle w:val="FirstParagraph"/>
      </w:pPr>
      <w:r>
        <w:t xml:space="preserve">Despite its strengths, the psychological profession in Lyon faces challenges unique to France’s healthcare framework. One issue is the bureaucratic complexity of navigating public and private sectors. While psychologists in Lyon benefit from robust academic networks, they must also comply with stringent regulations for insurance coverage and patient referrals.</w:t>
      </w:r>
    </w:p>
    <w:p>
      <w:pPr>
        <w:pStyle w:val="BodyText"/>
      </w:pPr>
      <w:r>
        <w:t xml:space="preserve">Another challenge is the integration of digital tools into practice. A 2023 survey by the ONP noted that psychologists in urban areas like Lyon are more likely to adopt teletherapy platforms compared to their rural counterparts. However, this shift raises concerns about data privacy and equitable access for older or less tech-savvy populations.</w:t>
      </w:r>
    </w:p>
    <w:bookmarkEnd w:id="24"/>
    <w:bookmarkStart w:id="25" w:name="X81b437c5a41a714744481dd87754043f7ff4cf4"/>
    <w:p>
      <w:pPr>
        <w:pStyle w:val="Heading2"/>
      </w:pPr>
      <w:r>
        <w:t xml:space="preserve">Research Contributions from Lyon Psychologists</w:t>
      </w:r>
    </w:p>
    <w:p>
      <w:pPr>
        <w:pStyle w:val="FirstParagraph"/>
      </w:pPr>
      <w:r>
        <w:t xml:space="preserve">Lyon has produced influential psychologists whose work is cited globally. For example, Dr. Jean-Claude Willerman, a neuropsychologist based in Lyon, contributed groundbreaking research on cognitive aging through collaborations with the Centre de Recherche Cerveau et Cognition (CERCO). Similarly, studies on trauma and resilience in post-conflict scenarios have emerged from Lyon’s hospitals, reflecting the city’s role as a regional leader in applied psychology.</w:t>
      </w:r>
    </w:p>
    <w:p>
      <w:pPr>
        <w:pStyle w:val="BodyText"/>
      </w:pPr>
      <w:r>
        <w:t xml:space="preserve">Recent literature highlights Lyon psychologists’ focus on preventive mental health strategies. A 2022 article in *European Journal of Psychological Practice* discussed the implementation of school-based interventions to address adolescent mental health crises, a project spearheaded by local experts and supported by the Agence Régionale de Santé (ARS) Auvergne-Rhône-Alpes.</w:t>
      </w:r>
    </w:p>
    <w:bookmarkEnd w:id="25"/>
    <w:bookmarkStart w:id="26" w:name="X636d4e4d10be49475680a7855b00ad74bbaae5f"/>
    <w:p>
      <w:pPr>
        <w:pStyle w:val="Heading2"/>
      </w:pPr>
      <w:r>
        <w:t xml:space="preserve">Future Directions for Psychologists in France Lyon</w:t>
      </w:r>
    </w:p>
    <w:p>
      <w:pPr>
        <w:pStyle w:val="FirstParagraph"/>
      </w:pPr>
      <w:r>
        <w:t xml:space="preserve">The future of psychology in Lyon hinges on addressing emerging societal needs while leveraging the city’s academic and cultural assets. Potential areas include expanding mental health services for aging populations, integrating artificial intelligence into diagnostics, and fostering cross-border collaborations with European partners. As France continues to prioritize mental health reform, psychologists in Lyon are poised to lead these efforts through innovation and community engagement.</w:t>
      </w:r>
    </w:p>
    <w:bookmarkEnd w:id="26"/>
    <w:bookmarkStart w:id="27" w:name="conclusion"/>
    <w:p>
      <w:pPr>
        <w:pStyle w:val="Heading2"/>
      </w:pPr>
      <w:r>
        <w:t xml:space="preserve">Conclusion</w:t>
      </w:r>
    </w:p>
    <w:p>
      <w:pPr>
        <w:pStyle w:val="FirstParagraph"/>
      </w:pPr>
      <w:r>
        <w:t xml:space="preserve">This Literature Review underscores the multifaceted role of psychologists in France Lyon, shaped by a combination of historical legacy, academic excellence, and societal needs. From training programs at prestigious institutions to frontline work in diverse communities, Lyon psychologists exemplify the intersection of science and practice. As both a national and regional hub for psychological research, Lyon’s contributions continue to influence broader discussions on mental health policy and care delivery in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France Lyon</dc:title>
  <dc:creator/>
  <dc:language>en</dc:language>
  <cp:keywords/>
  <dcterms:created xsi:type="dcterms:W3CDTF">2026-07-23T19:46:25Z</dcterms:created>
  <dcterms:modified xsi:type="dcterms:W3CDTF">2026-07-23T19:46:25Z</dcterms:modified>
</cp:coreProperties>
</file>

<file path=docProps/custom.xml><?xml version="1.0" encoding="utf-8"?>
<Properties xmlns="http://schemas.openxmlformats.org/officeDocument/2006/custom-properties" xmlns:vt="http://schemas.openxmlformats.org/officeDocument/2006/docPropsVTypes"/>
</file>