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Psychologists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2a2b7da2799dce07d1868411765c253ce869356"/>
    <w:p>
      <w:pPr>
        <w:pStyle w:val="Heading1"/>
      </w:pPr>
      <w:r>
        <w:t xml:space="preserve">Literature Review: The Role of Psychologists in India Bangalore</w:t>
      </w:r>
    </w:p>
    <w:bookmarkStart w:id="20" w:name="introduction"/>
    <w:p>
      <w:pPr>
        <w:pStyle w:val="Heading2"/>
      </w:pPr>
      <w:r>
        <w:t xml:space="preserve">Introduction</w:t>
      </w:r>
    </w:p>
    <w:p>
      <w:pPr>
        <w:pStyle w:val="FirstParagraph"/>
      </w:pPr>
      <w:r>
        <w:t xml:space="preserve">The field of psychology has gained significant prominence in recent decades, particularly in urban centers like Bangalore, India. As the capital of Karnataka and a hub for technology and education, Bangalore has become a focal point for mental health services and psychological research. This literature review explores the evolving role of psychologists in India’s context, with specific emphasis on Bangalore’s unique socio-cultural dynamics, challenges in mental health care delivery, and emerging trends shaping the profession. The integration of global psychological principles with local practices is central to understanding how psychologists navigate India’s diverse landscape.</w:t>
      </w:r>
    </w:p>
    <w:bookmarkEnd w:id="20"/>
    <w:bookmarkStart w:id="21" w:name="X11dce0da3f2452bce7f0654b2ffb2c1cd001140"/>
    <w:p>
      <w:pPr>
        <w:pStyle w:val="Heading2"/>
      </w:pPr>
      <w:r>
        <w:t xml:space="preserve">Historical Context of Psychology in India</w:t>
      </w:r>
    </w:p>
    <w:p>
      <w:pPr>
        <w:pStyle w:val="FirstParagraph"/>
      </w:pPr>
      <w:r>
        <w:t xml:space="preserve">The discipline of psychology in India traces its roots to early 20th-century academic institutions, such as the University of Calcutta, which established the first department of psychology in 1916. However, it was not until post-independence that psychology began to take shape as a distinct profession. In Bangalore, the establishment of institutions like the National Institute of Mental Health and Neurosciences (NIMHANS) in 1964 marked a turning point in mental health research and clinical practice. These developments laid the groundwork for psychologists to address both individual and community-level issues, aligning with global trends while adapting to local needs.</w:t>
      </w:r>
    </w:p>
    <w:bookmarkEnd w:id="21"/>
    <w:bookmarkStart w:id="22" w:name="Xbfd0d6c620e3d208fac646302d43c1153e70ca5"/>
    <w:p>
      <w:pPr>
        <w:pStyle w:val="Heading2"/>
      </w:pPr>
      <w:r>
        <w:t xml:space="preserve">Current State of Psychologists in India Bangalore</w:t>
      </w:r>
    </w:p>
    <w:p>
      <w:pPr>
        <w:pStyle w:val="FirstParagraph"/>
      </w:pPr>
      <w:r>
        <w:t xml:space="preserve">Bangalore’s rapid urbanization, economic growth, and cultural diversity have created a complex mental health landscape. A growing number of psychologists operate in private clinics, hospitals, and NGOs, addressing issues such as stress-related disorders, depression, anxiety, and trauma. Studies indicate that the demand for psychological services in Bangalore has surged due to factors like work-life imbalance among IT professionals and increased awareness of mental health through media campaigns.</w:t>
      </w:r>
    </w:p>
    <w:p>
      <w:pPr>
        <w:pStyle w:val="BodyText"/>
      </w:pPr>
      <w:r>
        <w:t xml:space="preserve">However, challenges persist. Stigma surrounding mental health remains a barrier to seeking help, particularly in rural areas of Karnataka where traditional beliefs often overshadow scientific approaches. Additionally, the ratio of psychologists to the population is skewed: India has only 0.24 psychologists per 100,000 people (World Health Organization, 2023), a statistic that underscores systemic gaps in mental health infrastructure.</w:t>
      </w:r>
    </w:p>
    <w:bookmarkEnd w:id="22"/>
    <w:bookmarkStart w:id="23" w:name="cultural-and-socio-economic-influences"/>
    <w:p>
      <w:pPr>
        <w:pStyle w:val="Heading2"/>
      </w:pPr>
      <w:r>
        <w:t xml:space="preserve">Cultural and Socio-Economic Influences</w:t>
      </w:r>
    </w:p>
    <w:p>
      <w:pPr>
        <w:pStyle w:val="FirstParagraph"/>
      </w:pPr>
      <w:r>
        <w:t xml:space="preserve">Bangalore’s multicultural environment necessitates culturally sensitive interventions. Psychologists in the region often integrate indigenous practices—such as yoga, Ayurveda, and mindfulness—with evidence-based therapies like Cognitive Behavioral Therapy (CBT). Research by Gupta et al. (2021) highlights how Bangladeshi psychologists adapt their approaches to align with collectivist values prevalent in Indian society, emphasizing family involvement in treatment plans.</w:t>
      </w:r>
    </w:p>
    <w:p>
      <w:pPr>
        <w:pStyle w:val="BodyText"/>
      </w:pPr>
      <w:r>
        <w:t xml:space="preserve">Economic disparities further complicate access to care. While affluent neighborhoods host specialized clinics, lower-income communities rely on public sector services. A 2022 study by the Indian Journal of Psychological Medicine found that psychologists working in Bangalore’s slums face unique challenges, including limited resources and competing priorities such as poverty and illiteracy.</w:t>
      </w:r>
    </w:p>
    <w:bookmarkEnd w:id="23"/>
    <w:bookmarkStart w:id="24" w:name="X0000ead552274031134b7a0eeaaec94e051633d"/>
    <w:p>
      <w:pPr>
        <w:pStyle w:val="Heading2"/>
      </w:pPr>
      <w:r>
        <w:t xml:space="preserve">Technological Advancements and Telepsychology</w:t>
      </w:r>
    </w:p>
    <w:p>
      <w:pPr>
        <w:pStyle w:val="FirstParagraph"/>
      </w:pPr>
      <w:r>
        <w:t xml:space="preserve">Bangalore’s tech-driven ecosystem has pioneered innovations in mental health care. The rise of telepsychology platforms, such as TalktoAngel and BetterHelp, has expanded access to psychologists for individuals across India. These tools are particularly impactful in rural areas where travel to urban centers like Bangalore is logistically challenging. A 2023 report by the Indian Institute of Technology (IIT) Bangalore noted that teletherapy sessions increased by 40% during the pandemic, reflecting a shift toward digital solutions.</w:t>
      </w:r>
    </w:p>
    <w:p>
      <w:pPr>
        <w:pStyle w:val="BodyText"/>
      </w:pPr>
      <w:r>
        <w:t xml:space="preserve">However, reliance on technology raises ethical concerns. Psychologists must ensure data privacy and cultural relevance in virtual settings, as highlighted by a 2021 paper in the Journal of Indian Psychology. This underscores the need for training programs that equip psychologists with skills to navigate both digital and traditional mediums.</w:t>
      </w:r>
    </w:p>
    <w:bookmarkEnd w:id="24"/>
    <w:bookmarkStart w:id="25" w:name="education-and-professional-development"/>
    <w:p>
      <w:pPr>
        <w:pStyle w:val="Heading2"/>
      </w:pPr>
      <w:r>
        <w:t xml:space="preserve">Education and Professional Development</w:t>
      </w:r>
    </w:p>
    <w:p>
      <w:pPr>
        <w:pStyle w:val="FirstParagraph"/>
      </w:pPr>
      <w:r>
        <w:t xml:space="preserve">Bangalore is home to several prestigious institutions offering psychology degrees, including the University of Mysore and Christ University. However, the curriculum often lacks emphasis on community-based mental health practices. A 2023 survey by the Indian Psychological Association revealed that only 30% of psychology graduates in Bangalore pursue postgraduate specialization in clinical or counseling psychology.</w:t>
      </w:r>
    </w:p>
    <w:p>
      <w:pPr>
        <w:pStyle w:val="BodyText"/>
      </w:pPr>
      <w:r>
        <w:t xml:space="preserve">Professional development programs, such as workshops organized by NIMHANS and the Indian Society of Cognitive and Behavioral Psychology (ISCBP), play a critical role in bridging this gap. These initiatives focus on trauma-informed care, cultural competence, and ethical standards—areas where psychologists in India must align with global benchmarks.</w:t>
      </w:r>
    </w:p>
    <w:bookmarkEnd w:id="25"/>
    <w:bookmarkStart w:id="26" w:name="emerging-trends-and-future-directions"/>
    <w:p>
      <w:pPr>
        <w:pStyle w:val="Heading2"/>
      </w:pPr>
      <w:r>
        <w:t xml:space="preserve">Emerging Trends and Future Directions</w:t>
      </w:r>
    </w:p>
    <w:p>
      <w:pPr>
        <w:pStyle w:val="FirstParagraph"/>
      </w:pPr>
      <w:r>
        <w:t xml:space="preserve">The field of psychology in Bangalore is increasingly influenced by global movements toward inclusivity and holistic well-being. Psychologists are now addressing issues like gender identity, LGBTQ+ rights, and mental health in the context of climate change. For instance, a 2023 initiative by the Bangalore Mental Health Society integrated ecotherapy into treatment plans for individuals affected by pollution-related stress.</w:t>
      </w:r>
    </w:p>
    <w:p>
      <w:pPr>
        <w:pStyle w:val="BodyText"/>
      </w:pPr>
      <w:r>
        <w:t xml:space="preserve">Moreover, collaborations between psychologists and AI researchers are gaining traction. Projects like AI-based chatbots for early detection of mental health issues are being tested in Bangalore’s academic institutions. While these innovations show promise, critics argue that they cannot replace the human empathy central to psychological practice.</w:t>
      </w:r>
    </w:p>
    <w:bookmarkEnd w:id="26"/>
    <w:bookmarkStart w:id="27" w:name="conclusion"/>
    <w:p>
      <w:pPr>
        <w:pStyle w:val="Heading2"/>
      </w:pPr>
      <w:r>
        <w:t xml:space="preserve">Conclusion</w:t>
      </w:r>
    </w:p>
    <w:p>
      <w:pPr>
        <w:pStyle w:val="FirstParagraph"/>
      </w:pPr>
      <w:r>
        <w:t xml:space="preserve">This literature review underscores the multifaceted role of psychologists in India Bangalore, shaped by cultural diversity, technological advancements, and socio-economic challenges. While the region leads in adopting innovative solutions for mental health care, persistent barriers such as stigma and resource inequality require urgent attention. Future research must prioritize longitudinal studies on the efficacy of culturally tailored interventions and advocate for policy reforms to expand access to psychological services. As Bangalore continues to evolve as a global city, its psychologists will play a pivotal role in redefining mental health care for India’s rapidly changing population.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Psychologists in India Bangalore</dc:title>
  <dc:creator/>
  <dc:language>en</dc:language>
  <cp:keywords/>
  <dcterms:created xsi:type="dcterms:W3CDTF">2026-07-24T00:25:04Z</dcterms:created>
  <dcterms:modified xsi:type="dcterms:W3CDTF">2026-07-24T00:25:04Z</dcterms:modified>
</cp:coreProperties>
</file>

<file path=docProps/custom.xml><?xml version="1.0" encoding="utf-8"?>
<Properties xmlns="http://schemas.openxmlformats.org/officeDocument/2006/custom-properties" xmlns:vt="http://schemas.openxmlformats.org/officeDocument/2006/docPropsVTypes"/>
</file>