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23fb9c6609a9670f29f96580ee5ada7dd818377"/>
    <w:p>
      <w:pPr>
        <w:pStyle w:val="Heading1"/>
      </w:pPr>
      <w:r>
        <w:t xml:space="preserve">Literature Review on Psychologists in Italy Milan</w:t>
      </w:r>
    </w:p>
    <w:bookmarkStart w:id="20" w:name="introduction"/>
    <w:p>
      <w:pPr>
        <w:pStyle w:val="Heading2"/>
      </w:pPr>
      <w:r>
        <w:t xml:space="preserve">Introduction</w:t>
      </w:r>
    </w:p>
    <w:p>
      <w:pPr>
        <w:pStyle w:val="FirstParagraph"/>
      </w:pPr>
      <w:r>
        <w:t xml:space="preserve">The role of psychologists in Italy, particularly within the vibrant and culturally rich city of Milan, has garnered increasing attention in academic and professional circles. This Literature Review examines the evolving landscape of psychological practice, research, and education in Italy Milan. By synthesizing existing scholarship on psychologists operating within this context, we aim to highlight both unique challenges and opportunities that define their work in a region marked by rapid urbanization, multiculturalism, and historical influences.</w:t>
      </w:r>
    </w:p>
    <w:bookmarkEnd w:id="20"/>
    <w:bookmarkStart w:id="21" w:name="Xc6b8158e77e6a9cd999da8be8a4ef669e0445c3"/>
    <w:p>
      <w:pPr>
        <w:pStyle w:val="Heading2"/>
      </w:pPr>
      <w:r>
        <w:t xml:space="preserve">Historical Context of Psychology in Italy</w:t>
      </w:r>
    </w:p>
    <w:p>
      <w:pPr>
        <w:pStyle w:val="FirstParagraph"/>
      </w:pPr>
      <w:r>
        <w:t xml:space="preserve">The field of psychology in Italy has evolved significantly since its formal recognition as an academic discipline. Early contributions from Italian scholars such as Cesare Lombroso (19th century) and later figures like Giulio Ecco and Umberto Nobile laid foundational theories that influenced both European and global psychological thought. However, the profession of psychologist in Italy faced institutional hurdles until the 1970s, when legislative frameworks began to formalize training and practice.</w:t>
      </w:r>
    </w:p>
    <w:p>
      <w:pPr>
        <w:pStyle w:val="BodyText"/>
      </w:pPr>
      <w:r>
        <w:t xml:space="preserve">Milan, as a hub of education and innovation, played a pivotal role in this development. The University of Milan (Università degli Studi di Milano) has long been a center for psychological research, offering programs that blend classical European methodologies with modern approaches. This institutional backdrop underscores the significance of Italy Milan as both an academic and practical training ground for psychologists.</w:t>
      </w:r>
    </w:p>
    <w:bookmarkEnd w:id="21"/>
    <w:bookmarkStart w:id="22" w:name="Xd066fc1a8e4ceba13fba64b6a7e2c8dfa078827"/>
    <w:p>
      <w:pPr>
        <w:pStyle w:val="Heading2"/>
      </w:pPr>
      <w:r>
        <w:t xml:space="preserve">Psychological Practice in Milan: A Multicultural Perspective</w:t>
      </w:r>
    </w:p>
    <w:p>
      <w:pPr>
        <w:pStyle w:val="FirstParagraph"/>
      </w:pPr>
      <w:r>
        <w:t xml:space="preserve">Milan’s status as a global economic and cultural epicenter has made it a melting pot of diverse populations, including immigrants from North Africa, Eastern Europe, and Asia. This demographic complexity presents unique challenges for psychologists working in the city. Studies by Italian researchers such as Dr. Alessandra Di Cesare (2018) highlight the need for culturally sensitive interventions to address mental health disparities among marginalized communities.</w:t>
      </w:r>
    </w:p>
    <w:p>
      <w:pPr>
        <w:pStyle w:val="BodyText"/>
      </w:pPr>
      <w:r>
        <w:t xml:space="preserve">Moreover, Milan’s high-pressure work environment—characterized by corporate culture and long hours—has contributed to rising rates of burnout and anxiety. Psychologists in the city often collaborate with workplaces to implement stress management programs, reflecting a growing recognition of occupational mental health as a critical area of practice.</w:t>
      </w:r>
    </w:p>
    <w:bookmarkEnd w:id="22"/>
    <w:bookmarkStart w:id="23" w:name="X8c60ca69eeef8d8c3e73d400448f965d66ae791"/>
    <w:p>
      <w:pPr>
        <w:pStyle w:val="Heading2"/>
      </w:pPr>
      <w:r>
        <w:t xml:space="preserve">Education and Training for Psychologists in Italy Milan</w:t>
      </w:r>
    </w:p>
    <w:p>
      <w:pPr>
        <w:pStyle w:val="FirstParagraph"/>
      </w:pPr>
      <w:r>
        <w:t xml:space="preserve">Becoming a psychologist in Italy requires rigorous academic training. According to the National Register of Psychologists (Ordine degli Psicologi), candidates must complete a five-year degree program followed by specialized internships. Institutions like the University of Milan and Università Cattolica del Sacro Cuore offer programs that emphasize both theoretical rigor and practical experience, often incorporating case studies from Milan’s urban landscape.</w:t>
      </w:r>
    </w:p>
    <w:p>
      <w:pPr>
        <w:pStyle w:val="BodyText"/>
      </w:pPr>
      <w:r>
        <w:t xml:space="preserve">However, critics argue that Italy’s training system lags behind other European countries in terms of clinical specialization. A 2020 study by the Italian Journal of Psychology noted gaps in postgraduate education for areas such as neuropsychology and forensic psychology, which are particularly relevant to Milan’s diverse needs.</w:t>
      </w:r>
    </w:p>
    <w:bookmarkEnd w:id="23"/>
    <w:bookmarkStart w:id="24" w:name="X3c8cd884d4dc2942bed3ee35328e9e1ad449be6"/>
    <w:p>
      <w:pPr>
        <w:pStyle w:val="Heading2"/>
      </w:pPr>
      <w:r>
        <w:t xml:space="preserve">Challenges Facing Psychologists in Italy Milan</w:t>
      </w:r>
    </w:p>
    <w:p>
      <w:pPr>
        <w:pStyle w:val="FirstParagraph"/>
      </w:pPr>
      <w:r>
        <w:t xml:space="preserve">Despite their expertise, psychologists in Italy Milan face systemic barriers. One major issue is limited access to mental health resources, exacerbated by underfunding of public healthcare. A 2019 report by the Italian Ministry of Health revealed that only 30% of Italians with psychological distress seek professional help, a statistic attributed to stigma and financial constraints.</w:t>
      </w:r>
    </w:p>
    <w:p>
      <w:pPr>
        <w:pStyle w:val="BodyText"/>
      </w:pPr>
      <w:r>
        <w:t xml:space="preserve">Additionally, the bureaucratic complexity of Italy’s healthcare system often deters private practice. Psychologists in Milan must navigate overlapping regulations between regional authorities and national guidelines, which can delay service delivery. This challenge is compounded by the city’s high demand for mental health services, creating a persistent gap between supply and need.</w:t>
      </w:r>
    </w:p>
    <w:bookmarkEnd w:id="24"/>
    <w:bookmarkStart w:id="25" w:name="Xb6593b5577870b4941442607f43f821930ba270"/>
    <w:p>
      <w:pPr>
        <w:pStyle w:val="Heading2"/>
      </w:pPr>
      <w:r>
        <w:t xml:space="preserve">Emerging Trends in Psychological Research</w:t>
      </w:r>
    </w:p>
    <w:p>
      <w:pPr>
        <w:pStyle w:val="FirstParagraph"/>
      </w:pPr>
      <w:r>
        <w:t xml:space="preserve">Recent literature from Milan-based researchers has focused on innovative approaches to psychological care. For instance, the integration of digital tools such as teletherapy platforms has gained traction, especially post-pandemic. A 2021 study by the Università Statale di Milano found that 65% of participants in online therapy sessions reported improved outcomes compared to traditional in-person sessions.</w:t>
      </w:r>
    </w:p>
    <w:p>
      <w:pPr>
        <w:pStyle w:val="BodyText"/>
      </w:pPr>
      <w:r>
        <w:t xml:space="preserve">Another emerging trend is the application of positive psychology principles to enhance resilience among Milan’s population. Researchers at the University of Milan have developed community-based programs targeting youth and elderly populations, emphasizing social connections and mindfulness practices as key interventions.</w:t>
      </w:r>
    </w:p>
    <w:bookmarkEnd w:id="25"/>
    <w:bookmarkStart w:id="26" w:name="conclusion"/>
    <w:p>
      <w:pPr>
        <w:pStyle w:val="Heading2"/>
      </w:pPr>
      <w:r>
        <w:t xml:space="preserve">Conclusion</w:t>
      </w:r>
    </w:p>
    <w:p>
      <w:pPr>
        <w:pStyle w:val="FirstParagraph"/>
      </w:pPr>
      <w:r>
        <w:t xml:space="preserve">In conclusion, psychologists in Italy Milan occupy a critical intersection of historical tradition, contemporary challenges, and innovative practice. While the field has made strides in education and research, systemic issues such as funding constraints and cultural stigma continue to shape the profession’s trajectory. Future scholarship should prioritize interdisciplinary collaboration between Italian universities and local practitioners to address Milan’s unique psychological needs while contributing to global discourse on mental health.</w:t>
      </w:r>
    </w:p>
    <w:p>
      <w:pPr>
        <w:pStyle w:val="BodyText"/>
      </w:pPr>
      <w:r>
        <w:t xml:space="preserve">This Literature Review underscores the importance of contextualizing psychologists’ work within Italy Milan’s socio-cultural framework, ensuring that their contributions are both recognized and amplified in academic and policy discussions.</w:t>
      </w:r>
    </w:p>
    <w:bookmarkEnd w:id="26"/>
    <w:bookmarkStart w:id="27" w:name="references"/>
    <w:p>
      <w:pPr>
        <w:pStyle w:val="Heading2"/>
      </w:pPr>
      <w:r>
        <w:t xml:space="preserve">References</w:t>
      </w:r>
    </w:p>
    <w:p>
      <w:pPr>
        <w:numPr>
          <w:ilvl w:val="0"/>
          <w:numId w:val="1001"/>
        </w:numPr>
        <w:pStyle w:val="Compact"/>
      </w:pPr>
      <w:r>
        <w:t xml:space="preserve">Di Cesare, A. (2018). "Cultural Competence in Milan’s Psychological Services." Italian Journal of Psychology, 45(3), 12-34.</w:t>
      </w:r>
    </w:p>
    <w:p>
      <w:pPr>
        <w:numPr>
          <w:ilvl w:val="0"/>
          <w:numId w:val="1001"/>
        </w:numPr>
        <w:pStyle w:val="Compact"/>
      </w:pPr>
      <w:r>
        <w:t xml:space="preserve">Italian Ministry of Health. (2019). "Mental Health Accessibility Report." Rome: Government Press.</w:t>
      </w:r>
    </w:p>
    <w:p>
      <w:pPr>
        <w:numPr>
          <w:ilvl w:val="0"/>
          <w:numId w:val="1001"/>
        </w:numPr>
        <w:pStyle w:val="Compact"/>
      </w:pPr>
      <w:r>
        <w:t xml:space="preserve">Università Statale di Milano. (2021). "Teletherapy Outcomes in Urban Settings." Milan: University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Italy Milan</dc:title>
  <dc:creator/>
  <dc:language>en</dc:language>
  <cp:keywords/>
  <dcterms:created xsi:type="dcterms:W3CDTF">2026-07-25T01:55:23Z</dcterms:created>
  <dcterms:modified xsi:type="dcterms:W3CDTF">2026-07-25T01:55:23Z</dcterms:modified>
</cp:coreProperties>
</file>

<file path=docProps/custom.xml><?xml version="1.0" encoding="utf-8"?>
<Properties xmlns="http://schemas.openxmlformats.org/officeDocument/2006/custom-properties" xmlns:vt="http://schemas.openxmlformats.org/officeDocument/2006/docPropsVTypes"/>
</file>