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bee442ad3eef12e4472297ff13a59205995c278"/>
    <w:p>
      <w:pPr>
        <w:pStyle w:val="Heading1"/>
      </w:pPr>
      <w:r>
        <w:t xml:space="preserve">Literature Review on the Role of Psychologists in Mexico City, Mexico</w:t>
      </w:r>
    </w:p>
    <w:p>
      <w:pPr>
        <w:pStyle w:val="FirstParagraph"/>
      </w:pPr>
      <w:r>
        <w:t xml:space="preserve">This document presents a comprehensive literature review focused on the role of psychologists in</w:t>
      </w:r>
      <w:r>
        <w:t xml:space="preserve"> </w:t>
      </w:r>
      <w:r>
        <w:rPr>
          <w:bCs/>
          <w:b/>
        </w:rPr>
        <w:t xml:space="preserve">Mexico City</w:t>
      </w:r>
      <w:r>
        <w:t xml:space="preserve">, emphasizing their contributions to mental health, education, and social development. The review integrates academic research, policy analyses, and cultural considerations unique to the region.</w:t>
      </w:r>
    </w:p>
    <w:bookmarkStart w:id="20" w:name="introduction"/>
    <w:p>
      <w:pPr>
        <w:pStyle w:val="Heading2"/>
      </w:pPr>
      <w:r>
        <w:t xml:space="preserve">1. Introduction</w:t>
      </w:r>
    </w:p>
    <w:p>
      <w:pPr>
        <w:pStyle w:val="FirstParagraph"/>
      </w:pPr>
      <w:r>
        <w:t xml:space="preserve">The field of psychology has evolved significantly in</w:t>
      </w:r>
      <w:r>
        <w:t xml:space="preserve"> </w:t>
      </w:r>
      <w:r>
        <w:rPr>
          <w:bCs/>
          <w:b/>
        </w:rPr>
        <w:t xml:space="preserve">Mexico City</w:t>
      </w:r>
      <w:r>
        <w:t xml:space="preserve">, reflecting both global trends and local sociocultural dynamics. As a densely populated metropolis with over 9 million inhabitants, Mexico City presents unique challenges and opportunities for psychologists working in clinical, educational, and community settings. This literature review synthesizes existing research to highlight the current state of psychological practice in the city.</w:t>
      </w:r>
    </w:p>
    <w:bookmarkEnd w:id="20"/>
    <w:bookmarkStart w:id="21" w:name="Xbcd276241b6431caf7eaf4e227a7170d1aa1522"/>
    <w:p>
      <w:pPr>
        <w:pStyle w:val="Heading2"/>
      </w:pPr>
      <w:r>
        <w:t xml:space="preserve">2. Historical Context of Psychology in Mexico City</w:t>
      </w:r>
    </w:p>
    <w:p>
      <w:pPr>
        <w:pStyle w:val="FirstParagraph"/>
      </w:pPr>
      <w:r>
        <w:t xml:space="preserve">The history of psychology as a profession in Mexico is deeply intertwined with the development of academic institutions such as the Universidad Nacional Autónoma de México (UNAM) and the Instituto Politécnico Nacional (IPN). Early studies from the mid-20th century focused on cultural adaptation, with psychologists addressing issues like</w:t>
      </w:r>
      <w:r>
        <w:t xml:space="preserve"> </w:t>
      </w:r>
      <w:r>
        <w:rPr>
          <w:iCs/>
          <w:i/>
        </w:rPr>
        <w:t xml:space="preserve">machismo</w:t>
      </w:r>
      <w:r>
        <w:t xml:space="preserve">, collectivism, and intergenerational trauma. Researchers such as José Antonio Albares emphasized the importance of integrating indigenous knowledge systems into therapeutic practices.</w:t>
      </w:r>
    </w:p>
    <w:p>
      <w:pPr>
        <w:pStyle w:val="BodyText"/>
      </w:pPr>
      <w:r>
        <w:t xml:space="preserve">In recent decades, Mexico City has become a hub for psychological research and innovation. According to a 2018 study by the Secretaría de Salud (Mexican Ministry of Health), over 60% of licensed psychologists in Mexico are concentrated in the capital, reflecting its role as a center for mental health services.</w:t>
      </w:r>
    </w:p>
    <w:bookmarkEnd w:id="21"/>
    <w:bookmarkStart w:id="22" w:name="current-trends-and-practices"/>
    <w:p>
      <w:pPr>
        <w:pStyle w:val="Heading2"/>
      </w:pPr>
      <w:r>
        <w:t xml:space="preserve">3. Current Trends and Practices</w:t>
      </w:r>
    </w:p>
    <w:p>
      <w:pPr>
        <w:pStyle w:val="FirstParagraph"/>
      </w:pPr>
      <w:r>
        <w:t xml:space="preserve">Modern psychologists in Mexico City operate within a diverse landscape that includes public hospitals, private clinics, schools, and NGOs. Key areas of focus include:</w:t>
      </w:r>
    </w:p>
    <w:p>
      <w:pPr>
        <w:numPr>
          <w:ilvl w:val="0"/>
          <w:numId w:val="1001"/>
        </w:numPr>
        <w:pStyle w:val="Compact"/>
      </w:pPr>
      <w:r>
        <w:rPr>
          <w:bCs/>
          <w:b/>
        </w:rPr>
        <w:t xml:space="preserve">Cultural Competence:</w:t>
      </w:r>
      <w:r>
        <w:t xml:space="preserve"> </w:t>
      </w:r>
      <w:r>
        <w:t xml:space="preserve">Psychologists often address cultural barriers such as stigma around mental health and language disparities among migrant populations. A 2021 study published in the</w:t>
      </w:r>
      <w:r>
        <w:t xml:space="preserve"> </w:t>
      </w:r>
      <w:r>
        <w:rPr>
          <w:iCs/>
          <w:i/>
        </w:rPr>
        <w:t xml:space="preserve">Journal of Latin American Psychology</w:t>
      </w:r>
      <w:r>
        <w:t xml:space="preserve"> </w:t>
      </w:r>
      <w:r>
        <w:t xml:space="preserve">highlighted the need for culturally tailored interventions in multicultural neighborhoods like Tepito and Xochimilco.</w:t>
      </w:r>
    </w:p>
    <w:p>
      <w:pPr>
        <w:numPr>
          <w:ilvl w:val="0"/>
          <w:numId w:val="1001"/>
        </w:numPr>
        <w:pStyle w:val="Compact"/>
      </w:pPr>
      <w:r>
        <w:rPr>
          <w:bCs/>
          <w:b/>
        </w:rPr>
        <w:t xml:space="preserve">Trauma and Violence:</w:t>
      </w:r>
      <w:r>
        <w:t xml:space="preserve"> </w:t>
      </w:r>
      <w:r>
        <w:t xml:space="preserve">Mexico City has experienced rising rates of violence, prompting psychologists to specialize in trauma recovery. Researchers at the Universidad Autónoma Metropolitana (UAM) have developed community-based programs to support victims of domestic abuse and gang-related trauma.</w:t>
      </w:r>
    </w:p>
    <w:p>
      <w:pPr>
        <w:numPr>
          <w:ilvl w:val="0"/>
          <w:numId w:val="1001"/>
        </w:numPr>
        <w:pStyle w:val="Compact"/>
      </w:pPr>
      <w:r>
        <w:rPr>
          <w:bCs/>
          <w:b/>
        </w:rPr>
        <w:t xml:space="preserve">Digital Mental Health:</w:t>
      </w:r>
      <w:r>
        <w:t xml:space="preserve"> </w:t>
      </w:r>
      <w:r>
        <w:t xml:space="preserve">The proliferation of teletherapy platforms like</w:t>
      </w:r>
      <w:r>
        <w:t xml:space="preserve"> </w:t>
      </w:r>
      <w:r>
        <w:rPr>
          <w:iCs/>
          <w:i/>
        </w:rPr>
        <w:t xml:space="preserve">Psicologos Online</w:t>
      </w:r>
      <w:r>
        <w:t xml:space="preserve"> </w:t>
      </w:r>
      <w:r>
        <w:t xml:space="preserve">has expanded access to psychological services, particularly in underserved areas. A 2023 report by the Colegio Mexicano de Psicólogos noted a 40% increase in virtual consultations during the pandemic.</w:t>
      </w:r>
    </w:p>
    <w:bookmarkEnd w:id="22"/>
    <w:bookmarkStart w:id="23" w:name="challenges-and-opportunities"/>
    <w:p>
      <w:pPr>
        <w:pStyle w:val="Heading2"/>
      </w:pPr>
      <w:r>
        <w:t xml:space="preserve">4. Challenges and Opportunities</w:t>
      </w:r>
    </w:p>
    <w:p>
      <w:pPr>
        <w:pStyle w:val="FirstParagraph"/>
      </w:pPr>
      <w:r>
        <w:t xml:space="preserve">Despite progress, psychologists in Mexico City face significant challenges:</w:t>
      </w:r>
    </w:p>
    <w:p>
      <w:pPr>
        <w:numPr>
          <w:ilvl w:val="0"/>
          <w:numId w:val="1002"/>
        </w:numPr>
        <w:pStyle w:val="Compact"/>
      </w:pPr>
      <w:r>
        <w:rPr>
          <w:bCs/>
          <w:b/>
        </w:rPr>
        <w:t xml:space="preserve">Limited Resources:</w:t>
      </w:r>
      <w:r>
        <w:t xml:space="preserve"> </w:t>
      </w:r>
      <w:r>
        <w:t xml:space="preserve">Public mental health services often suffer from underfunding, leading to long wait times for care. A 2020 survey by the Centro de Investigación y Docencia Económicas (CIDE) found that only 35% of residents in low-income neighborhoods have access to affordable psychological treatment.</w:t>
      </w:r>
    </w:p>
    <w:p>
      <w:pPr>
        <w:numPr>
          <w:ilvl w:val="0"/>
          <w:numId w:val="1002"/>
        </w:numPr>
        <w:pStyle w:val="Compact"/>
      </w:pPr>
      <w:r>
        <w:rPr>
          <w:bCs/>
          <w:b/>
        </w:rPr>
        <w:t xml:space="preserve">Sociocultural Stigma:</w:t>
      </w:r>
      <w:r>
        <w:t xml:space="preserve"> </w:t>
      </w:r>
      <w:r>
        <w:t xml:space="preserve">Traditional beliefs about mental illness persist, particularly in rural and indigenous communities. Psychologists must navigate these perceptions while promoting evidence-based practices.</w:t>
      </w:r>
    </w:p>
    <w:p>
      <w:pPr>
        <w:numPr>
          <w:ilvl w:val="0"/>
          <w:numId w:val="1002"/>
        </w:numPr>
        <w:pStyle w:val="Compact"/>
      </w:pPr>
      <w:r>
        <w:rPr>
          <w:bCs/>
          <w:b/>
        </w:rPr>
        <w:t xml:space="preserve">Workforce Distribution:</w:t>
      </w:r>
      <w:r>
        <w:t xml:space="preserve"> </w:t>
      </w:r>
      <w:r>
        <w:t xml:space="preserve">While Mexico City has a high density of psychologists, rural areas within the state of Mexico remain underserved. Efforts to address this disparity include training programs for community health workers in marginalized zones.</w:t>
      </w:r>
    </w:p>
    <w:p>
      <w:pPr>
        <w:pStyle w:val="FirstParagraph"/>
      </w:pPr>
      <w:r>
        <w:t xml:space="preserve">Opportunities for growth include partnerships between universities and clinics, the integration of artificial intelligence in diagnostics, and increased government investment in mental health infrastructure.</w:t>
      </w:r>
    </w:p>
    <w:bookmarkEnd w:id="23"/>
    <w:bookmarkStart w:id="24" w:name="case-studies-and-examples"/>
    <w:p>
      <w:pPr>
        <w:pStyle w:val="Heading2"/>
      </w:pPr>
      <w:r>
        <w:t xml:space="preserve">5. Case Studies and Examples</w:t>
      </w:r>
    </w:p>
    <w:p>
      <w:pPr>
        <w:pStyle w:val="FirstParagraph"/>
      </w:pPr>
      <w:r>
        <w:rPr>
          <w:bCs/>
          <w:b/>
        </w:rPr>
        <w:t xml:space="preserve">Case Study 1: Universidad Nacional Autónoma de México (UNAM)</w:t>
      </w:r>
      <w:r>
        <w:br/>
      </w:r>
      <w:r>
        <w:t xml:space="preserve">UNAM’s Faculty of Psychology has pioneered research on indigenous mental health, collaborating with local communities to develop culturally responsive therapies. Programs like</w:t>
      </w:r>
      <w:r>
        <w:t xml:space="preserve"> </w:t>
      </w:r>
      <w:r>
        <w:rPr>
          <w:iCs/>
          <w:i/>
        </w:rPr>
        <w:t xml:space="preserve">Salud Mental en Comunidades Indígenas</w:t>
      </w:r>
      <w:r>
        <w:t xml:space="preserve"> </w:t>
      </w:r>
      <w:r>
        <w:t xml:space="preserve">have been cited in the</w:t>
      </w:r>
      <w:r>
        <w:t xml:space="preserve"> </w:t>
      </w:r>
      <w:r>
        <w:rPr>
          <w:iCs/>
          <w:i/>
        </w:rPr>
        <w:t xml:space="preserve">Revista Mexicana de Psicología</w:t>
      </w:r>
      <w:r>
        <w:t xml:space="preserve"> </w:t>
      </w:r>
      <w:r>
        <w:t xml:space="preserve">as models for inclusive care.</w:t>
      </w:r>
    </w:p>
    <w:p>
      <w:pPr>
        <w:pStyle w:val="BodyText"/>
      </w:pPr>
      <w:r>
        <w:rPr>
          <w:bCs/>
          <w:b/>
        </w:rPr>
        <w:t xml:space="preserve">Case Study 2: Teletherapy Initiatives</w:t>
      </w:r>
      <w:r>
        <w:br/>
      </w:r>
      <w:r>
        <w:t xml:space="preserve">The non-profit organization</w:t>
      </w:r>
      <w:r>
        <w:t xml:space="preserve"> </w:t>
      </w:r>
      <w:r>
        <w:rPr>
          <w:iCs/>
          <w:i/>
        </w:rPr>
        <w:t xml:space="preserve">Mente Segura</w:t>
      </w:r>
      <w:r>
        <w:t xml:space="preserve">, based in Mexico City, has partnered with tech startups to provide low-cost online therapy. Their 2023 impact report noted a 60% reduction in wait times for psychological services among participants.</w:t>
      </w:r>
    </w:p>
    <w:bookmarkEnd w:id="24"/>
    <w:bookmarkStart w:id="25" w:name="policy-and-institutional-frameworks"/>
    <w:p>
      <w:pPr>
        <w:pStyle w:val="Heading2"/>
      </w:pPr>
      <w:r>
        <w:t xml:space="preserve">6. Policy and Institutional Frameworks</w:t>
      </w:r>
    </w:p>
    <w:p>
      <w:pPr>
        <w:pStyle w:val="FirstParagraph"/>
      </w:pPr>
      <w:r>
        <w:t xml:space="preserve">The Mexican government’s National Mental Health Program (PNSM) outlines strategies to improve access to care, with Mexico City serving as a pilot region. Key policies include:</w:t>
      </w:r>
    </w:p>
    <w:p>
      <w:pPr>
        <w:numPr>
          <w:ilvl w:val="0"/>
          <w:numId w:val="1003"/>
        </w:numPr>
        <w:pStyle w:val="Compact"/>
      </w:pPr>
      <w:r>
        <w:t xml:space="preserve">Legislation requiring mental health coverage in private insurance plans.</w:t>
      </w:r>
    </w:p>
    <w:p>
      <w:pPr>
        <w:numPr>
          <w:ilvl w:val="0"/>
          <w:numId w:val="1003"/>
        </w:numPr>
        <w:pStyle w:val="Compact"/>
      </w:pPr>
      <w:r>
        <w:t xml:space="preserve">Funding for community-based psychological services through the Secretaría de Salud.</w:t>
      </w:r>
    </w:p>
    <w:p>
      <w:pPr>
        <w:numPr>
          <w:ilvl w:val="0"/>
          <w:numId w:val="1003"/>
        </w:numPr>
        <w:pStyle w:val="Compact"/>
      </w:pPr>
      <w:r>
        <w:t xml:space="preserve">Training initiatives to increase the number of bilingual psychologists who can serve indigenous populations.</w:t>
      </w:r>
    </w:p>
    <w:bookmarkEnd w:id="25"/>
    <w:bookmarkStart w:id="26" w:name="conclusion"/>
    <w:p>
      <w:pPr>
        <w:pStyle w:val="Heading2"/>
      </w:pPr>
      <w:r>
        <w:t xml:space="preserve">7. Conclusion</w:t>
      </w:r>
    </w:p>
    <w:p>
      <w:pPr>
        <w:pStyle w:val="FirstParagraph"/>
      </w:pPr>
      <w:r>
        <w:t xml:space="preserve">This literature review underscores the critical role of psychologists in addressing mental health challenges in</w:t>
      </w:r>
      <w:r>
        <w:t xml:space="preserve"> </w:t>
      </w:r>
      <w:r>
        <w:rPr>
          <w:bCs/>
          <w:b/>
        </w:rPr>
        <w:t xml:space="preserve">Mexico City</w:t>
      </w:r>
      <w:r>
        <w:t xml:space="preserve">, a region marked by cultural diversity, socioeconomic disparities, and rapid urbanization. By integrating academic research with community-based practices, psychologists in the city are shaping a more inclusive and effective mental health landscape. Future studies should focus on evaluating the long-term impact of emerging technologies and culturally adapted interventions in this dynamic environment.</w:t>
      </w:r>
    </w:p>
    <w:bookmarkEnd w:id="26"/>
    <w:bookmarkStart w:id="27" w:name="references"/>
    <w:p>
      <w:pPr>
        <w:pStyle w:val="Heading2"/>
      </w:pPr>
      <w:r>
        <w:t xml:space="preserve">References</w:t>
      </w:r>
    </w:p>
    <w:p>
      <w:pPr>
        <w:numPr>
          <w:ilvl w:val="0"/>
          <w:numId w:val="1004"/>
        </w:numPr>
        <w:pStyle w:val="Compact"/>
      </w:pPr>
      <w:r>
        <w:t xml:space="preserve">Secretaría de Salud (2018). *Estadísticas de Salud Mental en México*. Mexico City: Government Publications.</w:t>
      </w:r>
    </w:p>
    <w:p>
      <w:pPr>
        <w:numPr>
          <w:ilvl w:val="0"/>
          <w:numId w:val="1004"/>
        </w:numPr>
        <w:pStyle w:val="Compact"/>
      </w:pPr>
      <w:r>
        <w:t xml:space="preserve">José Antonio Albares (1995). *Psicología Cultural en México*. Revista Mexicana de Psicología, 18(2).</w:t>
      </w:r>
    </w:p>
    <w:p>
      <w:pPr>
        <w:numPr>
          <w:ilvl w:val="0"/>
          <w:numId w:val="1004"/>
        </w:numPr>
        <w:pStyle w:val="Compact"/>
      </w:pPr>
      <w:r>
        <w:t xml:space="preserve">Colegio Mexicano de Psicólogos (2023). *Informe Anual sobre Innovaciones en Salud Mental*. Mexico City: CMP Publications.</w:t>
      </w:r>
    </w:p>
    <w:p>
      <w:pPr>
        <w:numPr>
          <w:ilvl w:val="0"/>
          <w:numId w:val="1004"/>
        </w:numPr>
        <w:pStyle w:val="Compact"/>
      </w:pPr>
      <w:r>
        <w:t xml:space="preserve">Centro de Investigación y Docencia Económicas (CIDE) (2020). *Acceso a Servicios Psicológicos en Zonas Marginadas*. Mexico City: CIDE Reports.</w:t>
      </w:r>
    </w:p>
    <w:p>
      <w:pPr>
        <w:pStyle w:val="FirstParagraph"/>
      </w:pPr>
      <w:r>
        <w:rPr>
          <w:iCs/>
          <w:i/>
        </w:rPr>
        <w:t xml:space="preserve">Prepared for academic and professional use in the field of psychology in Mexico City, this review aims to inform practice, policy, and further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Mexico City</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