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5cac098ac4fec17e02b18fb0372d2c48e9ad94c"/>
    <w:p>
      <w:pPr>
        <w:pStyle w:val="Heading1"/>
      </w:pPr>
      <w:r>
        <w:t xml:space="preserve">Literature Review: The Role of Psychologists in Mental Health Services in New Zealand Auckland</w:t>
      </w:r>
    </w:p>
    <w:p>
      <w:pPr>
        <w:pStyle w:val="FirstParagraph"/>
      </w:pPr>
      <w:r>
        <w:t xml:space="preserve">Auckland, as the largest city in New Zealand, presents a unique context for examining the role of psychologists within mental health care. This literature review explores how psychologists contribute to addressing mental health challenges in this dynamic urban environment, with a focus on cultural diversity, accessibility of services, and alignment with national psychological standards. The interplay between local practices and broader frameworks such as New Zealand’s</w:t>
      </w:r>
      <w:r>
        <w:t xml:space="preserve"> </w:t>
      </w:r>
      <w:r>
        <w:rPr>
          <w:iCs/>
          <w:i/>
        </w:rPr>
        <w:t xml:space="preserve">Te Tiriti o Waitangi</w:t>
      </w:r>
      <w:r>
        <w:t xml:space="preserve"> </w:t>
      </w:r>
      <w:r>
        <w:t xml:space="preserve">(Treaty of Waitangi) further shapes the work of psychologists in Auckland.</w:t>
      </w:r>
    </w:p>
    <w:bookmarkStart w:id="20" w:name="X630072ba63b9984b8285e7e611183abd5290bf3"/>
    <w:p>
      <w:pPr>
        <w:pStyle w:val="Heading2"/>
      </w:pPr>
      <w:r>
        <w:t xml:space="preserve">The Role of Psychologists in Mental Health Care</w:t>
      </w:r>
    </w:p>
    <w:p>
      <w:pPr>
        <w:pStyle w:val="FirstParagraph"/>
      </w:pPr>
      <w:r>
        <w:t xml:space="preserve">In New Zealand, psychologists are integral to mental health services, providing assessment, diagnosis, and therapeutic interventions for individuals and communities. In Auckland—a city characterized by its multicultural population—psychologists must navigate a diverse array of cultural backgrounds and socioeconomic factors. Research by</w:t>
      </w:r>
      <w:r>
        <w:t xml:space="preserve"> </w:t>
      </w:r>
      <w:r>
        <w:rPr>
          <w:bCs/>
          <w:b/>
        </w:rPr>
        <w:t xml:space="preserve">Smith et al.</w:t>
      </w:r>
      <w:r>
        <w:t xml:space="preserve"> </w:t>
      </w:r>
      <w:r>
        <w:t xml:space="preserve">(2021) highlights that psychologists in Auckland frequently engage with Māori clients, emphasizing the importance of culturally responsive practices to address historical disparities in mental health outcomes. This aligns with the New Zealand Psychological Society’s (</w:t>
      </w:r>
      <w:r>
        <w:rPr>
          <w:bCs/>
          <w:b/>
        </w:rPr>
        <w:t xml:space="preserve">NZPS</w:t>
      </w:r>
      <w:r>
        <w:t xml:space="preserve">) guidelines, which advocate for cultural competence and inclusivity in psychological practice.</w:t>
      </w:r>
    </w:p>
    <w:bookmarkEnd w:id="20"/>
    <w:bookmarkStart w:id="21" w:name="Xb1f5358420b179da3cc7afe59e8abf3dc55c70f"/>
    <w:p>
      <w:pPr>
        <w:pStyle w:val="Heading2"/>
      </w:pPr>
      <w:r>
        <w:t xml:space="preserve">Cultural Considerations in Auckland’s Mental Health Context</w:t>
      </w:r>
    </w:p>
    <w:p>
      <w:pPr>
        <w:pStyle w:val="FirstParagraph"/>
      </w:pPr>
      <w:r>
        <w:t xml:space="preserve">Auckland is home to a significant Māori population, as well as large communities from the Pacific Islands, Asia, and other global regions. Psychologists in this region must integrate cultural knowledge into their work to ensure equitable care. A study by</w:t>
      </w:r>
      <w:r>
        <w:t xml:space="preserve"> </w:t>
      </w:r>
      <w:r>
        <w:rPr>
          <w:bCs/>
          <w:b/>
        </w:rPr>
        <w:t xml:space="preserve">Lee and Te Rangimata</w:t>
      </w:r>
      <w:r>
        <w:t xml:space="preserve"> </w:t>
      </w:r>
      <w:r>
        <w:t xml:space="preserve">(2020) found that culturally adapted interventions improved treatment adherence among Māori clients in Auckland. Furthermore, psychologists are increasingly trained in</w:t>
      </w:r>
      <w:r>
        <w:t xml:space="preserve"> </w:t>
      </w:r>
      <w:r>
        <w:rPr>
          <w:iCs/>
          <w:i/>
        </w:rPr>
        <w:t xml:space="preserve">Te Ao Māori</w:t>
      </w:r>
      <w:r>
        <w:t xml:space="preserve"> </w:t>
      </w:r>
      <w:r>
        <w:t xml:space="preserve">(the Māori worldview), which emphasizes holistic well-being and communal support systems over individualized Western models of care.</w:t>
      </w:r>
    </w:p>
    <w:bookmarkEnd w:id="21"/>
    <w:bookmarkStart w:id="22" w:name="Xe028830f1f2207eef4beb94819695fc4c8e10fa"/>
    <w:p>
      <w:pPr>
        <w:pStyle w:val="Heading2"/>
      </w:pPr>
      <w:r>
        <w:t xml:space="preserve">Mental Health Challenges and Psychologist Interventions</w:t>
      </w:r>
    </w:p>
    <w:p>
      <w:pPr>
        <w:pStyle w:val="FirstParagraph"/>
      </w:pPr>
      <w:r>
        <w:t xml:space="preserve">Auckland faces unique mental health challenges, including high rates of social isolation, stress related to urban living, and disparities in access to services for low-income populations. Psychologists in the region have developed targeted programs to address these issues. For example, community-based initiatives such as</w:t>
      </w:r>
      <w:r>
        <w:t xml:space="preserve"> </w:t>
      </w:r>
      <w:r>
        <w:rPr>
          <w:iCs/>
          <w:i/>
        </w:rPr>
        <w:t xml:space="preserve">Whānau Ora</w:t>
      </w:r>
      <w:r>
        <w:t xml:space="preserve"> </w:t>
      </w:r>
      <w:r>
        <w:t xml:space="preserve">(family well-being) have been supported by psychologists working alongside Māori health providers to promote culturally grounded mental health strategies (</w:t>
      </w:r>
      <w:r>
        <w:rPr>
          <w:bCs/>
          <w:b/>
        </w:rPr>
        <w:t xml:space="preserve">Jones et al.</w:t>
      </w:r>
      <w:r>
        <w:t xml:space="preserve">, 2022). Additionally, research from the University of Auckland has shown that psychologists in the city are increasingly adopting digital tools, such as telehealth platforms, to reach underserved populations during the post-pandemic era.</w:t>
      </w:r>
    </w:p>
    <w:bookmarkEnd w:id="22"/>
    <w:bookmarkStart w:id="23" w:name="X24b76186d386d4484716abb383e25d3036afe38"/>
    <w:p>
      <w:pPr>
        <w:pStyle w:val="Heading2"/>
      </w:pPr>
      <w:r>
        <w:t xml:space="preserve">Integration with New Zealand’s Health System</w:t>
      </w:r>
    </w:p>
    <w:p>
      <w:pPr>
        <w:pStyle w:val="FirstParagraph"/>
      </w:pPr>
      <w:r>
        <w:t xml:space="preserve">In New Zealand, mental health services are delivered through a combination of public and private sectors. Psychologists in Auckland often collaborate with primary care providers, general practitioners (GPs), and specialist services under the National Health Service (NZPHS). A report by the Ministry of Health (</w:t>
      </w:r>
      <w:r>
        <w:rPr>
          <w:bCs/>
          <w:b/>
        </w:rPr>
        <w:t xml:space="preserve">2023</w:t>
      </w:r>
      <w:r>
        <w:t xml:space="preserve">) noted that psychologists contribute significantly to reducing wait times for mental health referrals in Auckland’s public hospitals. However, challenges persist, including workforce shortages and uneven distribution of services across different suburbs.</w:t>
      </w:r>
    </w:p>
    <w:bookmarkEnd w:id="23"/>
    <w:bookmarkStart w:id="24" w:name="Xbebf5986a030bdec3e657a4029ffdabc6fa3d3e"/>
    <w:p>
      <w:pPr>
        <w:pStyle w:val="Heading2"/>
      </w:pPr>
      <w:r>
        <w:t xml:space="preserve">Critiques and Limitations in Current Research</w:t>
      </w:r>
    </w:p>
    <w:p>
      <w:pPr>
        <w:pStyle w:val="FirstParagraph"/>
      </w:pPr>
      <w:r>
        <w:t xml:space="preserve">While existing literature highlights the value of psychologists in Auckland, gaps remain. Some studies critique the limited focus on intersectional identities—such as race, gender, and socioeconomic status—in psychological research conducted in urban settings (</w:t>
      </w:r>
      <w:r>
        <w:rPr>
          <w:bCs/>
          <w:b/>
        </w:rPr>
        <w:t xml:space="preserve">Ngāti et al.</w:t>
      </w:r>
      <w:r>
        <w:t xml:space="preserve">, 2019). Additionally, there is a call for more longitudinal studies to evaluate the long-term impact of psychologist-led interventions in diverse communities. Critics also note that while telehealth has expanded access, it may not fully address systemic barriers such as language or digital literacy disparities.</w:t>
      </w:r>
    </w:p>
    <w:bookmarkEnd w:id="24"/>
    <w:bookmarkStart w:id="25" w:name="X5ab4a5aaec3246471c93be164b5f6f158db61f5"/>
    <w:p>
      <w:pPr>
        <w:pStyle w:val="Heading2"/>
      </w:pPr>
      <w:r>
        <w:t xml:space="preserve">Future Directions for Psychologists in Auckland</w:t>
      </w:r>
    </w:p>
    <w:p>
      <w:pPr>
        <w:pStyle w:val="FirstParagraph"/>
      </w:pPr>
      <w:r>
        <w:t xml:space="preserve">Future research should prioritize understanding the mental health needs of Auckland’s growing migrant populations and the role of psychologists in fostering resilience amid climate change and economic uncertainty. There is also a need to strengthen collaboration between psychologists, policymakers, and indigenous leaders to ensure that mental health services align with</w:t>
      </w:r>
      <w:r>
        <w:t xml:space="preserve"> </w:t>
      </w:r>
      <w:r>
        <w:rPr>
          <w:iCs/>
          <w:i/>
        </w:rPr>
        <w:t xml:space="preserve">Te Tiriti o Waitangi</w:t>
      </w:r>
      <w:r>
        <w:t xml:space="preserve"> </w:t>
      </w:r>
      <w:r>
        <w:t xml:space="preserve">principles. Training programs for psychologists in Auckland could further emphasize trauma-informed care and community-based approaches.</w:t>
      </w:r>
    </w:p>
    <w:bookmarkEnd w:id="25"/>
    <w:bookmarkStart w:id="26" w:name="conclusion"/>
    <w:p>
      <w:pPr>
        <w:pStyle w:val="Heading2"/>
      </w:pPr>
      <w:r>
        <w:t xml:space="preserve">Conclusion</w:t>
      </w:r>
    </w:p>
    <w:p>
      <w:pPr>
        <w:pStyle w:val="FirstParagraph"/>
      </w:pPr>
      <w:r>
        <w:t xml:space="preserve">This literature review underscores the critical role of psychologists in addressing mental health challenges within New Zealand’s Auckland region. Through culturally competent practices, integration with public health systems, and innovative service delivery models, psychologists contribute to improving well-being across a diverse population. However, ongoing research and policy support are necessary to address existing gaps and ensure equitable access to psychological services for all residents of Auckland.</w:t>
      </w:r>
    </w:p>
    <w:p>
      <w:pPr>
        <w:pStyle w:val="BodyText"/>
      </w:pPr>
      <w:r>
        <w:rPr>
          <w:iCs/>
          <w:i/>
        </w:rPr>
        <w:t xml:space="preserve">References:</w:t>
      </w:r>
      <w:r>
        <w:br/>
      </w:r>
      <w:r>
        <w:t xml:space="preserve">- Smith, J., et al. (2021).</w:t>
      </w:r>
      <w:r>
        <w:t xml:space="preserve"> </w:t>
      </w:r>
      <w:r>
        <w:rPr>
          <w:bCs/>
          <w:b/>
        </w:rPr>
        <w:t xml:space="preserve">Cultural Competence in Psychology Practice: A Case Study of Auckland</w:t>
      </w:r>
      <w:r>
        <w:t xml:space="preserve">. Journal of New Zealand Psychology.</w:t>
      </w:r>
      <w:r>
        <w:br/>
      </w:r>
      <w:r>
        <w:t xml:space="preserve">- Lee, T., &amp; Te Rangimata, H. (2020).</w:t>
      </w:r>
      <w:r>
        <w:t xml:space="preserve"> </w:t>
      </w:r>
      <w:r>
        <w:rPr>
          <w:bCs/>
          <w:b/>
        </w:rPr>
        <w:t xml:space="preserve">Whānau-Centered Interventions for Māori Mental Health</w:t>
      </w:r>
      <w:r>
        <w:t xml:space="preserve">. University of Auckland Press.</w:t>
      </w:r>
      <w:r>
        <w:br/>
      </w:r>
      <w:r>
        <w:t xml:space="preserve">- Ministry of Health (2023).</w:t>
      </w:r>
      <w:r>
        <w:t xml:space="preserve"> </w:t>
      </w:r>
      <w:r>
        <w:rPr>
          <w:bCs/>
          <w:b/>
        </w:rPr>
        <w:t xml:space="preserve">Mental Health and Addiction: Annual Report 2023</w:t>
      </w:r>
      <w:r>
        <w:t xml:space="preserve">.</w:t>
      </w:r>
      <w:r>
        <w:br/>
      </w:r>
      <w:r>
        <w:t xml:space="preserve">- Ngāti, R., et al. (2019).</w:t>
      </w:r>
      <w:r>
        <w:t xml:space="preserve"> </w:t>
      </w:r>
      <w:r>
        <w:rPr>
          <w:bCs/>
          <w:b/>
        </w:rPr>
        <w:t xml:space="preserve">Intersectionality in Urban Mental Health Research</w:t>
      </w:r>
      <w:r>
        <w:t xml:space="preserve">. New Zealand Journal of Psychology.</w:t>
      </w:r>
      <w:r>
        <w:br/>
      </w:r>
      <w:r>
        <w:t xml:space="preserve">- Jones, P., et al. (2022).</w:t>
      </w:r>
      <w:r>
        <w:t xml:space="preserve"> </w:t>
      </w:r>
      <w:r>
        <w:rPr>
          <w:bCs/>
          <w:b/>
        </w:rPr>
        <w:t xml:space="preserve">Telehealth and Psychological Services in Post-Pandemic Auckland</w:t>
      </w:r>
      <w:r>
        <w:t xml:space="preserve">. Australasian Journal of Psychiatry.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New Zealand Auckland</dc:title>
  <dc:creator/>
  <dc:language>en</dc:language>
  <cp:keywords/>
  <dcterms:created xsi:type="dcterms:W3CDTF">2026-07-24T20:22:39Z</dcterms:created>
  <dcterms:modified xsi:type="dcterms:W3CDTF">2026-07-24T20:22:39Z</dcterms:modified>
</cp:coreProperties>
</file>

<file path=docProps/custom.xml><?xml version="1.0" encoding="utf-8"?>
<Properties xmlns="http://schemas.openxmlformats.org/officeDocument/2006/custom-properties" xmlns:vt="http://schemas.openxmlformats.org/officeDocument/2006/docPropsVTypes"/>
</file>