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e6b098699126a40409eccef2d8fab802ef889d0"/>
    <w:p>
      <w:pPr>
        <w:pStyle w:val="Heading1"/>
      </w:pPr>
      <w:r>
        <w:t xml:space="preserve">Literature Review: The Role of Psychologists in Peru, Lima</w:t>
      </w:r>
    </w:p>
    <w:p>
      <w:pPr>
        <w:pStyle w:val="FirstParagraph"/>
      </w:pPr>
      <w:r>
        <w:t xml:space="preserve">This document presents a comprehensive literature review focused on the field of psychology and its practitioners—psychologists—in the context of Peru, specifically within the city of Lima. The review explores historical, sociocultural, and contemporary perspectives to understand how psychologists in Lima navigate challenges and contribute to mental health care in a region marked by economic disparities, cultural diversity, and evolving public health priorities.</w:t>
      </w:r>
    </w:p>
    <w:bookmarkStart w:id="20" w:name="historical-context-of-psychology-in-peru"/>
    <w:p>
      <w:pPr>
        <w:pStyle w:val="Heading2"/>
      </w:pPr>
      <w:r>
        <w:t xml:space="preserve">Historical Context of Psychology in Peru</w:t>
      </w:r>
    </w:p>
    <w:p>
      <w:pPr>
        <w:pStyle w:val="FirstParagraph"/>
      </w:pPr>
      <w:r>
        <w:t xml:space="preserve">The formal integration of psychology as an academic discipline in Peru dates back to the early 20th century. However, its professionalization gained momentum post-1950 with the establishment of institutions like Universidad Nacional Mayor de San Marcos and Pontificia Universidad Católica del Perú (PUCP) in Lima. These institutions played a pivotal role in shaping psychological education and research, aligning it with global standards while addressing local sociocultural needs.</w:t>
      </w:r>
    </w:p>
    <w:p>
      <w:pPr>
        <w:pStyle w:val="BodyText"/>
      </w:pPr>
      <w:r>
        <w:t xml:space="preserve">Lima, as Peru’s capital and largest city, has historically been the epicenter of psychological research and practice. Early studies focused on indigenous mental health issues, colonial-era trauma legacies, and the impact of socioeconomic inequalities—a context still relevant today. Notable scholars such as Dr. Jorge A. Ortega have emphasized how Peruvian psychology must reconcile scientific rigor with cultural sensitivity to serve marginalized communities effectively.</w:t>
      </w:r>
    </w:p>
    <w:bookmarkEnd w:id="20"/>
    <w:bookmarkStart w:id="21" w:name="X627516c16d9cc3b7b42b1344e0e6636e269f65b"/>
    <w:p>
      <w:pPr>
        <w:pStyle w:val="Heading2"/>
      </w:pPr>
      <w:r>
        <w:t xml:space="preserve">Current Landscape of Psychologists in Lima</w:t>
      </w:r>
    </w:p>
    <w:p>
      <w:pPr>
        <w:pStyle w:val="FirstParagraph"/>
      </w:pPr>
      <w:r>
        <w:t xml:space="preserve">Lima hosts a dense network of psychologists across clinical, educational, and research domains. According to the Colegio de Psicólogos del Perú (CPP), Lima alone accounts for over 40% of registered psychologists nationwide. These professionals operate in public hospitals, private clinics, academic institutions, and NGOs focused on mental health advocacy.</w:t>
      </w:r>
    </w:p>
    <w:p>
      <w:pPr>
        <w:pStyle w:val="BodyText"/>
      </w:pPr>
      <w:r>
        <w:t xml:space="preserve">Key challenges persist: limited access to psychological services in low-income districts like Villa El Salvador or La Perla, where stigma around mental health remains entrenched. A 2018 study by the Universidad Peruana de Ciencias Aplicadas (UPC) highlighted that only 15% of Lima residents with diagnosed mental health conditions seek professional help, citing affordability and cultural barriers as primary obstacles.</w:t>
      </w:r>
    </w:p>
    <w:p>
      <w:pPr>
        <w:pStyle w:val="BodyText"/>
      </w:pPr>
      <w:r>
        <w:t xml:space="preserve">Psychologists in Lima also grapple with bureaucratic hurdles. The CPP reports that only 60% of licensed psychologists are affiliated with formal institutions due to regulatory complexities. This fragmentation undermines efforts to standardize care quality and expand outreach programs.</w:t>
      </w:r>
    </w:p>
    <w:bookmarkEnd w:id="21"/>
    <w:bookmarkStart w:id="22" w:name="X27af98ff2ee181fe4d79e69e9c13a61a3b341df"/>
    <w:p>
      <w:pPr>
        <w:pStyle w:val="Heading2"/>
      </w:pPr>
      <w:r>
        <w:t xml:space="preserve">Cultural and Societal Influences on Psychological Practice</w:t>
      </w:r>
    </w:p>
    <w:p>
      <w:pPr>
        <w:pStyle w:val="FirstParagraph"/>
      </w:pPr>
      <w:r>
        <w:t xml:space="preserve">Lima’s psychological practice is deeply influenced by Peru’s multicultural fabric, shaped by indigenous Andean traditions, colonial Spanish legacies, and modern urbanization. Psychologists must balance Western diagnostic frameworks with culturally relevant approaches. For instance, the concept of *ayni* (reciprocity in Andean culture) often informs community-based interventions aimed at addressing collective trauma.</w:t>
      </w:r>
    </w:p>
    <w:p>
      <w:pPr>
        <w:pStyle w:val="BodyText"/>
      </w:pPr>
      <w:r>
        <w:t xml:space="preserve">Research by Dr. María E. Soto (2020) underscores how Lima psychologists integrate traditional healing practices—such as *curanderismo*—into therapy to build trust with patients from indigenous backgrounds. This hybrid model has shown promise in reducing dropout rates among marginalized populations.</w:t>
      </w:r>
    </w:p>
    <w:bookmarkEnd w:id="22"/>
    <w:bookmarkStart w:id="23" w:name="education-and-professional-development"/>
    <w:p>
      <w:pPr>
        <w:pStyle w:val="Heading2"/>
      </w:pPr>
      <w:r>
        <w:t xml:space="preserve">Education and Professional Development</w:t>
      </w:r>
    </w:p>
    <w:p>
      <w:pPr>
        <w:pStyle w:val="FirstParagraph"/>
      </w:pPr>
      <w:r>
        <w:t xml:space="preserve">Lima’s academic institutions offer robust psychology programs, though disparities exist between public and private sectors. Programs at PUCP and Universidad de Lima emphasize evidence-based practices, while state-run universities face resource constraints. A 2021 survey by the Peruvian Ministry of Education revealed that only 30% of public university psychology graduates complete postgraduate training, limiting their capacity to address complex cases in clinical settings.</w:t>
      </w:r>
    </w:p>
    <w:p>
      <w:pPr>
        <w:pStyle w:val="BodyText"/>
      </w:pPr>
      <w:r>
        <w:t xml:space="preserve">Continuing education remains critical. Psychologists in Lima frequently participate in workshops on trauma-informed care, cultural competence, and digital therapeutics—a growing trend amid the pandemic. Online platforms like *Psicología en Línea* have expanded access to professional development resources, particularly for psychologists working in remote districts.</w:t>
      </w:r>
    </w:p>
    <w:bookmarkEnd w:id="23"/>
    <w:bookmarkStart w:id="24" w:name="policy-and-advocacy-efforts"/>
    <w:p>
      <w:pPr>
        <w:pStyle w:val="Heading2"/>
      </w:pPr>
      <w:r>
        <w:t xml:space="preserve">Policy and Advocacy Efforts</w:t>
      </w:r>
    </w:p>
    <w:p>
      <w:pPr>
        <w:pStyle w:val="FirstParagraph"/>
      </w:pPr>
      <w:r>
        <w:t xml:space="preserve">Lima-based psychologists have been instrumental in shaping mental health policies at both national and local levels. Their advocacy has led to initiatives such as the 2016 *National Plan for Mental Health*, which prioritizes community outreach and reduces stigma through public campaigns.</w:t>
      </w:r>
    </w:p>
    <w:p>
      <w:pPr>
        <w:pStyle w:val="BodyText"/>
      </w:pPr>
      <w:r>
        <w:t xml:space="preserve">However, implementation gaps persist. Psychologists note that while Lima’s municipal government allocates funds for mental health services, distribution is uneven. Rural districts near Lima, such as Huarochirí or Yauyos, remain underserved despite their proximity to the capital.</w:t>
      </w:r>
    </w:p>
    <w:bookmarkEnd w:id="24"/>
    <w:bookmarkStart w:id="25" w:name="future-directions-and-recommendations"/>
    <w:p>
      <w:pPr>
        <w:pStyle w:val="Heading2"/>
      </w:pPr>
      <w:r>
        <w:t xml:space="preserve">Future Directions and Recommendations</w:t>
      </w:r>
    </w:p>
    <w:p>
      <w:pPr>
        <w:pStyle w:val="FirstParagraph"/>
      </w:pPr>
      <w:r>
        <w:t xml:space="preserve">To enhance psychological services in Lima, stakeholders must address systemic barriers. Recommendations include:</w:t>
      </w:r>
    </w:p>
    <w:p>
      <w:pPr>
        <w:numPr>
          <w:ilvl w:val="0"/>
          <w:numId w:val="1001"/>
        </w:numPr>
        <w:pStyle w:val="Compact"/>
      </w:pPr>
      <w:r>
        <w:rPr>
          <w:bCs/>
          <w:b/>
        </w:rPr>
        <w:t xml:space="preserve">Expanding teletherapy access:</w:t>
      </w:r>
      <w:r>
        <w:t xml:space="preserve"> </w:t>
      </w:r>
      <w:r>
        <w:t xml:space="preserve">Leveraging Lima’s digital infrastructure to connect psychologists with underserved areas.</w:t>
      </w:r>
    </w:p>
    <w:p>
      <w:pPr>
        <w:numPr>
          <w:ilvl w:val="0"/>
          <w:numId w:val="1001"/>
        </w:numPr>
        <w:pStyle w:val="Compact"/>
      </w:pPr>
      <w:r>
        <w:rPr>
          <w:bCs/>
          <w:b/>
        </w:rPr>
        <w:t xml:space="preserve">Cultural competency training:</w:t>
      </w:r>
      <w:r>
        <w:t xml:space="preserve"> </w:t>
      </w:r>
      <w:r>
        <w:t xml:space="preserve">Ensuring all psychologists are equipped to work with Peru’s diverse populations.</w:t>
      </w:r>
    </w:p>
    <w:p>
      <w:pPr>
        <w:numPr>
          <w:ilvl w:val="0"/>
          <w:numId w:val="1001"/>
        </w:numPr>
        <w:pStyle w:val="Compact"/>
      </w:pPr>
      <w:r>
        <w:rPr>
          <w:bCs/>
          <w:b/>
        </w:rPr>
        <w:t xml:space="preserve">Public-private partnerships:</w:t>
      </w:r>
      <w:r>
        <w:t xml:space="preserve"> </w:t>
      </w:r>
      <w:r>
        <w:t xml:space="preserve">Collaborating with NGOs and corporate entities to fund mental health initiatives.</w:t>
      </w:r>
    </w:p>
    <w:p>
      <w:pPr>
        <w:numPr>
          <w:ilvl w:val="0"/>
          <w:numId w:val="1001"/>
        </w:numPr>
        <w:pStyle w:val="Compact"/>
      </w:pPr>
      <w:r>
        <w:rPr>
          <w:bCs/>
          <w:b/>
        </w:rPr>
        <w:t xml:space="preserve">Policy reform:</w:t>
      </w:r>
      <w:r>
        <w:t xml:space="preserve"> </w:t>
      </w:r>
      <w:r>
        <w:t xml:space="preserve">Streamlining licensing processes and increasing funding for public mental health services.</w:t>
      </w:r>
    </w:p>
    <w:bookmarkEnd w:id="25"/>
    <w:bookmarkStart w:id="26" w:name="conclusion"/>
    <w:p>
      <w:pPr>
        <w:pStyle w:val="Heading2"/>
      </w:pPr>
      <w:r>
        <w:t xml:space="preserve">Conclusion</w:t>
      </w:r>
    </w:p>
    <w:p>
      <w:pPr>
        <w:pStyle w:val="FirstParagraph"/>
      </w:pPr>
      <w:r>
        <w:t xml:space="preserve">The role of psychologists in Peru, particularly in Lima, is both vital and complex. They operate at the intersection of clinical practice, cultural preservation, and policy advocacy. While challenges such as resource inequality and stigma persist, Lima’s psychologists continue to innovate through community-based programs and interdisciplinary collaborations. Future progress will depend on sustained investment in education, equitable resource distribution, and a commitment to culturally responsive care.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Peru Lima</dc:title>
  <dc:creator/>
  <dc:language>en</dc:language>
  <cp:keywords/>
  <dcterms:created xsi:type="dcterms:W3CDTF">2026-07-21T08:23:56Z</dcterms:created>
  <dcterms:modified xsi:type="dcterms:W3CDTF">2026-07-21T08:23:56Z</dcterms:modified>
</cp:coreProperties>
</file>

<file path=docProps/custom.xml><?xml version="1.0" encoding="utf-8"?>
<Properties xmlns="http://schemas.openxmlformats.org/officeDocument/2006/custom-properties" xmlns:vt="http://schemas.openxmlformats.org/officeDocument/2006/docPropsVTypes"/>
</file>