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448229a4a0045ccc84881eb97225bf5cf09e00d"/>
    <w:p>
      <w:pPr>
        <w:pStyle w:val="Heading1"/>
      </w:pPr>
      <w:r>
        <w:t xml:space="preserve">Literature Review: The Role of Psychologists in Saudi Arabia Riyadh</w:t>
      </w:r>
    </w:p>
    <w:p>
      <w:pPr>
        <w:pStyle w:val="FirstParagraph"/>
      </w:pPr>
      <w:r>
        <w:t xml:space="preserve">A</w:t>
      </w:r>
      <w:r>
        <w:t xml:space="preserve"> </w:t>
      </w:r>
      <w:r>
        <w:rPr>
          <w:bCs/>
          <w:b/>
        </w:rPr>
        <w:t xml:space="preserve">Literature Review</w:t>
      </w:r>
      <w:r>
        <w:t xml:space="preserve"> </w:t>
      </w:r>
      <w:r>
        <w:t xml:space="preserve">on the role of</w:t>
      </w:r>
      <w:r>
        <w:t xml:space="preserve"> </w:t>
      </w:r>
      <w:r>
        <w:rPr>
          <w:bCs/>
          <w:b/>
        </w:rPr>
        <w:t xml:space="preserve">Psychologist</w:t>
      </w:r>
      <w:r>
        <w:t xml:space="preserve">s in</w:t>
      </w:r>
      <w:r>
        <w:t xml:space="preserve"> </w:t>
      </w:r>
      <w:r>
        <w:rPr>
          <w:bCs/>
          <w:b/>
        </w:rPr>
        <w:t xml:space="preserve">Saudi Arabia Riyadh</w:t>
      </w:r>
      <w:r>
        <w:t xml:space="preserve"> </w:t>
      </w:r>
      <w:r>
        <w:t xml:space="preserve">reveals a dynamic interplay between cultural, societal, and institutional factors that shape mental health practices in the region. As Saudi Arabia undergoes rapid modernization under Vision 2030, the demand for qualified psychologists has grown significantly, particularly in urban centers like Riyadh. This review synthesizes existing research on the challenges, opportunities, and evolving paradigms of psychological practice in Riyadh, emphasizing its unique sociocultural context.</w:t>
      </w:r>
    </w:p>
    <w:bookmarkStart w:id="20" w:name="Xfbbb62c70c166f4ae444f378fb9868bb048c8ef"/>
    <w:p>
      <w:pPr>
        <w:pStyle w:val="Heading2"/>
      </w:pPr>
      <w:r>
        <w:t xml:space="preserve">Historical Context and Cultural Considerations</w:t>
      </w:r>
    </w:p>
    <w:p>
      <w:pPr>
        <w:pStyle w:val="FirstParagraph"/>
      </w:pPr>
      <w:r>
        <w:t xml:space="preserve">The field of psychology in</w:t>
      </w:r>
      <w:r>
        <w:t xml:space="preserve"> </w:t>
      </w:r>
      <w:r>
        <w:rPr>
          <w:bCs/>
          <w:b/>
        </w:rPr>
        <w:t xml:space="preserve">Saudi Arabia Riyadh</w:t>
      </w:r>
      <w:r>
        <w:t xml:space="preserve"> </w:t>
      </w:r>
      <w:r>
        <w:t xml:space="preserve">has evolved alongside broader societal changes. Historically, mental health was often stigmatized, with traditional beliefs prioritizing religious and familial approaches to psychological well-being. However, recent decades have seen increased awareness and integration of psychological services into healthcare systems. Studies highlight that cultural norms in Riyadh—including the influence of Islamic values, gender roles, and collectivist traditions—shape how individuals perceive mental health issues and seek help (Al-Krenawi &amp; Graham, 2002).</w:t>
      </w:r>
      <w:r>
        <w:t xml:space="preserve"> </w:t>
      </w:r>
      <w:r>
        <w:rPr>
          <w:bCs/>
          <w:b/>
        </w:rPr>
        <w:t xml:space="preserve">Psychologists</w:t>
      </w:r>
      <w:r>
        <w:t xml:space="preserve"> </w:t>
      </w:r>
      <w:r>
        <w:t xml:space="preserve">operating in this environment must navigate these cultural nuances to provide effective care.</w:t>
      </w:r>
    </w:p>
    <w:p>
      <w:pPr>
        <w:pStyle w:val="BodyText"/>
      </w:pPr>
      <w:r>
        <w:t xml:space="preserve">Cultural competence is a critical competency for</w:t>
      </w:r>
      <w:r>
        <w:t xml:space="preserve"> </w:t>
      </w:r>
      <w:r>
        <w:rPr>
          <w:bCs/>
          <w:b/>
        </w:rPr>
        <w:t xml:space="preserve">Psychologists</w:t>
      </w:r>
      <w:r>
        <w:t xml:space="preserve"> </w:t>
      </w:r>
      <w:r>
        <w:t xml:space="preserve">in Riyadh. Research underscores the importance of understanding local customs, such as the emphasis on family honor and community support, which can influence therapeutic approaches (Al-Bustan &amp; Al-Tamimi, 2019). Additionally, language barriers and the need for culturally adapted interventions have prompted psychologists to incorporate Arabic-based therapeutic frameworks alongside Western models.</w:t>
      </w:r>
    </w:p>
    <w:bookmarkEnd w:id="20"/>
    <w:bookmarkStart w:id="21" w:name="X5858a7a7308cf2b09af335902b35e666b534081"/>
    <w:p>
      <w:pPr>
        <w:pStyle w:val="Heading2"/>
      </w:pPr>
      <w:r>
        <w:t xml:space="preserve">Education and Training of Psychologists in Riyadh</w:t>
      </w:r>
    </w:p>
    <w:p>
      <w:pPr>
        <w:pStyle w:val="FirstParagraph"/>
      </w:pPr>
      <w:r>
        <w:t xml:space="preserve">The training of</w:t>
      </w:r>
      <w:r>
        <w:t xml:space="preserve"> </w:t>
      </w:r>
      <w:r>
        <w:rPr>
          <w:bCs/>
          <w:b/>
        </w:rPr>
        <w:t xml:space="preserve">Psychologists</w:t>
      </w:r>
      <w:r>
        <w:t xml:space="preserve"> </w:t>
      </w:r>
      <w:r>
        <w:t xml:space="preserve">in</w:t>
      </w:r>
      <w:r>
        <w:t xml:space="preserve"> </w:t>
      </w:r>
      <w:r>
        <w:rPr>
          <w:bCs/>
          <w:b/>
        </w:rPr>
        <w:t xml:space="preserve">Saudi Arabia Riyadh</w:t>
      </w:r>
      <w:r>
        <w:t xml:space="preserve"> </w:t>
      </w:r>
      <w:r>
        <w:t xml:space="preserve">has been shaped by both domestic institutions and international collaborations. Universities such as King Saud University and the University of Riyadh offer undergraduate and postgraduate programs in psychology, often aligned with global standards. However, critiques suggest that clinical training may lack sufficient exposure to local mental health challenges (Al-Tamimi et al., 2018). Many psychologists pursue further education abroad, returning to Riyadh with specialized expertise in areas like neuropsychology or clinical counseling.</w:t>
      </w:r>
    </w:p>
    <w:p>
      <w:pPr>
        <w:pStyle w:val="BodyText"/>
      </w:pPr>
      <w:r>
        <w:t xml:space="preserve">The Saudi government has prioritized expanding healthcare infrastructure, including mental health services. Initiatives such as the National Mental Health Strategy (2019) aim to integrate psychological care into primary healthcare systems. This has created opportunities for</w:t>
      </w:r>
      <w:r>
        <w:t xml:space="preserve"> </w:t>
      </w:r>
      <w:r>
        <w:rPr>
          <w:bCs/>
          <w:b/>
        </w:rPr>
        <w:t xml:space="preserve">Psychologists</w:t>
      </w:r>
      <w:r>
        <w:t xml:space="preserve"> </w:t>
      </w:r>
      <w:r>
        <w:t xml:space="preserve">to work in hospitals, schools, and corporate sectors while adhering to national guidelines.</w:t>
      </w:r>
    </w:p>
    <w:bookmarkEnd w:id="21"/>
    <w:bookmarkStart w:id="22" w:name="Xf6993cc03dabc35b4d2078e560ad04f865533e6"/>
    <w:p>
      <w:pPr>
        <w:pStyle w:val="Heading2"/>
      </w:pPr>
      <w:r>
        <w:t xml:space="preserve">Challenges Facing Psychologists in Riyadh</w:t>
      </w:r>
    </w:p>
    <w:p>
      <w:pPr>
        <w:pStyle w:val="FirstParagraph"/>
      </w:pPr>
      <w:r>
        <w:rPr>
          <w:bCs/>
          <w:b/>
        </w:rPr>
        <w:t xml:space="preserve">Saudi Arabia Riyadh</w:t>
      </w:r>
      <w:r>
        <w:t xml:space="preserve"> </w:t>
      </w:r>
      <w:r>
        <w:t xml:space="preserve">presents unique challenges for</w:t>
      </w:r>
      <w:r>
        <w:t xml:space="preserve"> </w:t>
      </w:r>
      <w:r>
        <w:rPr>
          <w:bCs/>
          <w:b/>
        </w:rPr>
        <w:t xml:space="preserve">Psychologists</w:t>
      </w:r>
      <w:r>
        <w:t xml:space="preserve">. One major barrier is the persistent stigma surrounding mental health. Despite progress, many individuals still view psychological issues as personal failings rather than medical conditions. This stigma can deter people from seeking help, even when services are accessible (Al-Krenawi et al., 2017). Additionally, gender-specific norms complicate service delivery; for example, female psychologists may face restrictions on working with male clients in certain settings.</w:t>
      </w:r>
    </w:p>
    <w:p>
      <w:pPr>
        <w:pStyle w:val="BodyText"/>
      </w:pPr>
      <w:r>
        <w:t xml:space="preserve">Economic and logistical challenges also exist. While Riyadh is a major urban center, rural areas of Saudi Arabia may lack adequate mental health resources.</w:t>
      </w:r>
      <w:r>
        <w:t xml:space="preserve"> </w:t>
      </w:r>
      <w:r>
        <w:rPr>
          <w:bCs/>
          <w:b/>
        </w:rPr>
        <w:t xml:space="preserve">Psychologists</w:t>
      </w:r>
      <w:r>
        <w:t xml:space="preserve"> </w:t>
      </w:r>
      <w:r>
        <w:t xml:space="preserve">often balance private practice with community outreach programs to address these disparities. Furthermore, the high cost of private therapy can limit access for lower-income populations.</w:t>
      </w:r>
    </w:p>
    <w:bookmarkEnd w:id="22"/>
    <w:bookmarkStart w:id="23" w:name="X66aed5f318c2f365df1f99a8ac8b44f82c67846"/>
    <w:p>
      <w:pPr>
        <w:pStyle w:val="Heading2"/>
      </w:pPr>
      <w:r>
        <w:t xml:space="preserve">Opportunities and Innovations in Psychological Practice</w:t>
      </w:r>
    </w:p>
    <w:p>
      <w:pPr>
        <w:pStyle w:val="FirstParagraph"/>
      </w:pPr>
      <w:r>
        <w:t xml:space="preserve">The rapid digital transformation in</w:t>
      </w:r>
      <w:r>
        <w:t xml:space="preserve"> </w:t>
      </w:r>
      <w:r>
        <w:rPr>
          <w:bCs/>
          <w:b/>
        </w:rPr>
        <w:t xml:space="preserve">Saudi Arabia Riyadh</w:t>
      </w:r>
      <w:r>
        <w:t xml:space="preserve"> </w:t>
      </w:r>
      <w:r>
        <w:t xml:space="preserve">has opened new avenues for psychological practice. Teletherapy platforms are gaining traction, allowing</w:t>
      </w:r>
      <w:r>
        <w:t xml:space="preserve"> </w:t>
      </w:r>
      <w:r>
        <w:rPr>
          <w:bCs/>
          <w:b/>
        </w:rPr>
        <w:t xml:space="preserve">Psychologists</w:t>
      </w:r>
      <w:r>
        <w:t xml:space="preserve"> </w:t>
      </w:r>
      <w:r>
        <w:t xml:space="preserve">to reach clients in remote areas or those uncomfortable with traditional face-to-face sessions. Apps and online courses on mental health education are also being promoted by institutions like the Saudi Ministry of Health (MOH) to raise awareness.</w:t>
      </w:r>
    </w:p>
    <w:p>
      <w:pPr>
        <w:pStyle w:val="BodyText"/>
      </w:pPr>
      <w:r>
        <w:t xml:space="preserve">Collaborations between local and international</w:t>
      </w:r>
      <w:r>
        <w:t xml:space="preserve"> </w:t>
      </w:r>
      <w:r>
        <w:rPr>
          <w:bCs/>
          <w:b/>
        </w:rPr>
        <w:t xml:space="preserve">Psychologists</w:t>
      </w:r>
      <w:r>
        <w:t xml:space="preserve"> </w:t>
      </w:r>
      <w:r>
        <w:t xml:space="preserve">have fostered innovation. For instance, cultural adaptation of cognitive-behavioral therapy (CBT) has shown promise in treating anxiety and depression among Saudis. Research by Al-Tamimi et al. (2021) highlights the efficacy of integrating Islamic teachings into CBT frameworks to enhance client engagement.</w:t>
      </w:r>
    </w:p>
    <w:bookmarkEnd w:id="23"/>
    <w:bookmarkStart w:id="24" w:name="X0f394d779fec71dfdc97e8f72b712c81b6a5baf"/>
    <w:p>
      <w:pPr>
        <w:pStyle w:val="Heading2"/>
      </w:pPr>
      <w:r>
        <w:t xml:space="preserve">Government Policies and Future Directions</w:t>
      </w:r>
    </w:p>
    <w:p>
      <w:pPr>
        <w:pStyle w:val="FirstParagraph"/>
      </w:pPr>
      <w:r>
        <w:t xml:space="preserve">The Saudi government’s Vision 2030 initiative has prioritized improving public health, including mental well-being. Policies such as increasing the number of mental health professionals and expanding insurance coverage for psychological services are expected to reduce barriers to care in</w:t>
      </w:r>
      <w:r>
        <w:t xml:space="preserve"> </w:t>
      </w:r>
      <w:r>
        <w:rPr>
          <w:bCs/>
          <w:b/>
        </w:rPr>
        <w:t xml:space="preserve">Riyadh</w:t>
      </w:r>
      <w:r>
        <w:t xml:space="preserve">. However, there is a need for more targeted research on the specific mental health needs of Riyadh’s diverse population, which includes expatriates and indigenous Saudis.</w:t>
      </w:r>
    </w:p>
    <w:p>
      <w:pPr>
        <w:pStyle w:val="BodyText"/>
      </w:pPr>
      <w:r>
        <w:t xml:space="preserve">Future studies should explore how</w:t>
      </w:r>
      <w:r>
        <w:t xml:space="preserve"> </w:t>
      </w:r>
      <w:r>
        <w:rPr>
          <w:bCs/>
          <w:b/>
        </w:rPr>
        <w:t xml:space="preserve">Psychologists</w:t>
      </w:r>
      <w:r>
        <w:t xml:space="preserve"> </w:t>
      </w:r>
      <w:r>
        <w:t xml:space="preserve">can further integrate technology and cultural insights into their practice. Additionally, training programs must address gaps in clinical experience related to local contexts. As</w:t>
      </w:r>
      <w:r>
        <w:t xml:space="preserve"> </w:t>
      </w:r>
      <w:r>
        <w:rPr>
          <w:bCs/>
          <w:b/>
        </w:rPr>
        <w:t xml:space="preserve">Saudi Arabia Riyadh</w:t>
      </w:r>
      <w:r>
        <w:t xml:space="preserve"> </w:t>
      </w:r>
      <w:r>
        <w:t xml:space="preserve">continues to evolve, the role of psychologists will remain central to fostering a mentally resilient society.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Psychologists</w:t>
      </w:r>
      <w:r>
        <w:t xml:space="preserve"> </w:t>
      </w:r>
      <w:r>
        <w:t xml:space="preserve">in addressing mental health challenges within</w:t>
      </w:r>
      <w:r>
        <w:t xml:space="preserve"> </w:t>
      </w:r>
      <w:r>
        <w:rPr>
          <w:bCs/>
          <w:b/>
        </w:rPr>
        <w:t xml:space="preserve">Saudi Arabia Riyadh</w:t>
      </w:r>
      <w:r>
        <w:t xml:space="preserve">. While cultural and structural barriers persist, advancements in education, policy, and technology offer promising pathways for growth. For psychologists operating in this region, cultural sensitivity and adaptability are essential to meet the diverse needs of clients. As Saudi Arabia moves toward a more holistic healthcare system, the contributions of</w:t>
      </w:r>
      <w:r>
        <w:t xml:space="preserve"> </w:t>
      </w:r>
      <w:r>
        <w:rPr>
          <w:bCs/>
          <w:b/>
        </w:rPr>
        <w:t xml:space="preserve">Psychologists</w:t>
      </w:r>
      <w:r>
        <w:t xml:space="preserve"> </w:t>
      </w:r>
      <w:r>
        <w:t xml:space="preserve">in Riyadh will be pivotal in shaping its mental health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Saudi Arabia Riyadh</dc:title>
  <dc:creator/>
  <cp:keywords/>
  <dcterms:created xsi:type="dcterms:W3CDTF">2026-07-23T22:19:13Z</dcterms:created>
  <dcterms:modified xsi:type="dcterms:W3CDTF">2026-07-23T22:19:13Z</dcterms:modified>
</cp:coreProperties>
</file>

<file path=docProps/custom.xml><?xml version="1.0" encoding="utf-8"?>
<Properties xmlns="http://schemas.openxmlformats.org/officeDocument/2006/custom-properties" xmlns:vt="http://schemas.openxmlformats.org/officeDocument/2006/docPropsVTypes"/>
</file>