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Singapore</w:t>
      </w:r>
    </w:p>
    <w:p>
      <w:pPr>
        <w:pStyle w:val="FirstParagraph"/>
      </w:pPr>
      <w:r>
        <w:t xml:space="preserve">```html</w:t>
      </w:r>
    </w:p>
    <w:bookmarkStart w:id="30" w:name="Xd76cb8a1f6f303bbecc597fc0322798f8846a5b"/>
    <w:p>
      <w:pPr>
        <w:pStyle w:val="Heading1"/>
      </w:pPr>
      <w:r>
        <w:t xml:space="preserve">Literature Review: Psychologists in Singapore Singapore</w:t>
      </w:r>
    </w:p>
    <w:p>
      <w:pPr>
        <w:pStyle w:val="FirstParagraph"/>
      </w:pPr>
      <w:r>
        <w:rPr>
          <w:bCs/>
          <w:b/>
        </w:rPr>
        <w:t xml:space="preserve">Introduction:</w:t>
      </w:r>
      <w:r>
        <w:t xml:space="preserve"> </w:t>
      </w:r>
      <w:r>
        <w:t xml:space="preserve">This Literature Review explores the evolving role of psychologists in Singapore, emphasizing their contributions to mental health care, education, and societal well-being. The focus on "Singapore Singapore" underscores the unique cultural, economic, and social context that shapes psychological practice in this region. By synthesizing existing research on psychologists operating within Singapore's framework, this review highlights key themes such as cultural competence, technological integration in therapy, and the challenges posed by a rapidly urbanizing society.</w:t>
      </w:r>
    </w:p>
    <w:bookmarkStart w:id="20" w:name="X21df8265e04d1480dccb72c5ff732c30308917a"/>
    <w:p>
      <w:pPr>
        <w:pStyle w:val="Heading2"/>
      </w:pPr>
      <w:r>
        <w:t xml:space="preserve">Historical Context of Psychology in Singapore</w:t>
      </w:r>
    </w:p>
    <w:p>
      <w:pPr>
        <w:pStyle w:val="FirstParagraph"/>
      </w:pPr>
      <w:r>
        <w:t xml:space="preserve">The field of psychology in Singapore has grown significantly since the nation's independence in 1965. Early studies focused on understanding the psychological impacts of rapid modernization and multiculturalism, with local psychologists adapting Western models to fit Singapore's unique context. Institutions such as the National University of Singapore (NUS) and Nanyang Technological University (NTU) played pivotal roles in establishing formal training programs for psychologists, ensuring alignment with global standards while addressing regional needs. This historical evolution is critical in understanding the current landscape of psychological practice in "Singapore Singapore."</w:t>
      </w:r>
    </w:p>
    <w:bookmarkEnd w:id="20"/>
    <w:bookmarkStart w:id="23" w:name="X337b7ae810c554f376db4e2750057894e2ab365"/>
    <w:p>
      <w:pPr>
        <w:pStyle w:val="Heading2"/>
      </w:pPr>
      <w:r>
        <w:t xml:space="preserve">Current Landscape of Psychologists in Singapore</w:t>
      </w:r>
    </w:p>
    <w:p>
      <w:pPr>
        <w:pStyle w:val="FirstParagraph"/>
      </w:pPr>
      <w:r>
        <w:t xml:space="preserve">Today, psychologists in Singapore operate within a dynamic environment characterized by high population density, multiculturalism, and economic growth. Research indicates that mental health issues such as anxiety, depression, and stress disorders are prevalent among both youth and working professionals (Health Promotion Board of Singapore, 2021). Psychologists in this region are increasingly tasked with addressing these challenges while navigating cultural nuances. For example, the emphasis on collectivism in Singaporean society influences therapeutic approaches, requiring psychologists to balance individual needs with familial and communal expectations.</w:t>
      </w:r>
    </w:p>
    <w:bookmarkStart w:id="21" w:name="cultural-competence-in-practice"/>
    <w:p>
      <w:pPr>
        <w:pStyle w:val="Heading3"/>
      </w:pPr>
      <w:r>
        <w:t xml:space="preserve">Cultural Competence in Practice</w:t>
      </w:r>
    </w:p>
    <w:p>
      <w:pPr>
        <w:pStyle w:val="FirstParagraph"/>
      </w:pPr>
      <w:r>
        <w:t xml:space="preserve">A key area of focus for psychologists in Singapore is cultural competence. Studies by Tan et al. (2019) highlight how local psychologists integrate traditional healing practices with evidence-based therapies to better serve diverse communities, including Chinese, Malay, and Indian populations. This adaptability is a hallmark of psychological practice in "Singapore Singapore," where respect for cultural heritage and modern scientific methods coexist.</w:t>
      </w:r>
    </w:p>
    <w:bookmarkEnd w:id="21"/>
    <w:bookmarkStart w:id="22" w:name="technological-integration"/>
    <w:p>
      <w:pPr>
        <w:pStyle w:val="Heading3"/>
      </w:pPr>
      <w:r>
        <w:t xml:space="preserve">Technological Integration</w:t>
      </w:r>
    </w:p>
    <w:p>
      <w:pPr>
        <w:pStyle w:val="FirstParagraph"/>
      </w:pPr>
      <w:r>
        <w:t xml:space="preserve">The rise of digital technology has also transformed the role of psychologists in Singapore. Teletherapy platforms, AI-driven mental health apps, and online counseling services have expanded access to care, particularly in rural areas or for individuals with mobility challenges (Lee &amp; Wong, 2020). However, this shift raises ethical and practical questions about data privacy and the efficacy of virtual interventions compared to in-person sessions. Psychologists must now navigate these complexities while adhering to Singapore's stringent regulations on digital health services.</w:t>
      </w:r>
    </w:p>
    <w:bookmarkEnd w:id="22"/>
    <w:bookmarkEnd w:id="23"/>
    <w:bookmarkStart w:id="26" w:name="Xe0cc18f1f1ca267ad97c26f1dd118123bdf06e5"/>
    <w:p>
      <w:pPr>
        <w:pStyle w:val="Heading2"/>
      </w:pPr>
      <w:r>
        <w:t xml:space="preserve">Challenges Faced by Psychologists in Singapore</w:t>
      </w:r>
    </w:p>
    <w:p>
      <w:pPr>
        <w:pStyle w:val="FirstParagraph"/>
      </w:pPr>
      <w:r>
        <w:t xml:space="preserve">Despite their contributions, psychologists in "Singapore Singapore" face several challenges. One major issue is the stigma surrounding mental health, which persists even in a developed economy like Singapore. A 2021 survey by the Ministry of Health revealed that only 30% of respondents would seek professional help for mental health concerns due to fear of judgment (Ministry of Health, Singapore). Psychologists must therefore work tirelessly to destigmatize mental health through public education campaigns and community outreach.</w:t>
      </w:r>
    </w:p>
    <w:bookmarkStart w:id="24" w:name="workforce-shortages"/>
    <w:p>
      <w:pPr>
        <w:pStyle w:val="Heading3"/>
      </w:pPr>
      <w:r>
        <w:t xml:space="preserve">Workforce Shortages</w:t>
      </w:r>
    </w:p>
    <w:p>
      <w:pPr>
        <w:pStyle w:val="FirstParagraph"/>
      </w:pPr>
      <w:r>
        <w:t xml:space="preserve">Another challenge is the shortage of qualified psychologists relative to demand. The increasing prevalence of mental health disorders, coupled with a growing population, has created a gap in services. According to the Singapore Psychological Society (2022), only 50% of individuals seeking therapy can access a psychologist within three months. This bottleneck underscores the need for policy interventions such as expanding training programs and incentivizing professionals to work in underserved areas.</w:t>
      </w:r>
    </w:p>
    <w:bookmarkEnd w:id="24"/>
    <w:bookmarkStart w:id="25" w:name="economic-pressures"/>
    <w:p>
      <w:pPr>
        <w:pStyle w:val="Heading3"/>
      </w:pPr>
      <w:r>
        <w:t xml:space="preserve">Economic Pressures</w:t>
      </w:r>
    </w:p>
    <w:p>
      <w:pPr>
        <w:pStyle w:val="FirstParagraph"/>
      </w:pPr>
      <w:r>
        <w:t xml:space="preserve">Psychologists in Singapore also grapple with economic pressures. Private practice is often the primary revenue source, but high operational costs and competition from international providers make it difficult to sustain profitability. Additionally, public sector psychologists may face bureaucratic hurdles in implementing innovative programs.</w:t>
      </w:r>
    </w:p>
    <w:bookmarkEnd w:id="25"/>
    <w:bookmarkEnd w:id="26"/>
    <w:bookmarkStart w:id="28" w:name="Xf36c35a5589a16b97d32ff03852fbf8df71bfbe"/>
    <w:p>
      <w:pPr>
        <w:pStyle w:val="Heading2"/>
      </w:pPr>
      <w:r>
        <w:t xml:space="preserve">Future Directions for Psychologists in Singapore</w:t>
      </w:r>
    </w:p>
    <w:p>
      <w:pPr>
        <w:pStyle w:val="FirstParagraph"/>
      </w:pPr>
      <w:r>
        <w:t xml:space="preserve">The future of psychology in Singapore hinges on addressing these challenges through collaborative efforts between academia, government, and the private sector. One promising direction is the integration of mental health services into primary healthcare settings, a model that has shown success in reducing stigma and improving access to care (Kaur et al., 2021). Furthermore, psychologists are likely to play a central role in Singapore's response to global challenges such as climate change anxiety and pandemic-related trauma.</w:t>
      </w:r>
    </w:p>
    <w:bookmarkStart w:id="27" w:name="training-and-education"/>
    <w:p>
      <w:pPr>
        <w:pStyle w:val="Heading3"/>
      </w:pPr>
      <w:r>
        <w:t xml:space="preserve">Training and Education</w:t>
      </w:r>
    </w:p>
    <w:p>
      <w:pPr>
        <w:pStyle w:val="FirstParagraph"/>
      </w:pPr>
      <w:r>
        <w:t xml:space="preserve">Enhancing training programs for psychologists is another critical step. Institutions like NUS and SMU could prioritize cross-cultural training, digital literacy, and ethical AI usage to prepare professionals for the evolving demands of "Singapore Singapore." Partnerships with global universities might also help local psychologists stay abreast of international trends while maintaining cultural relevance.</w:t>
      </w:r>
    </w:p>
    <w:bookmarkEnd w:id="27"/>
    <w:bookmarkEnd w:id="28"/>
    <w:bookmarkStart w:id="29" w:name="conclusion"/>
    <w:p>
      <w:pPr>
        <w:pStyle w:val="Heading2"/>
      </w:pPr>
      <w:r>
        <w:t xml:space="preserve">Conclusion</w:t>
      </w:r>
    </w:p>
    <w:p>
      <w:pPr>
        <w:pStyle w:val="FirstParagraph"/>
      </w:pPr>
      <w:r>
        <w:t xml:space="preserve">This Literature Review underscores the vital role of psychologists in Singapore's socio-cultural and economic landscape. As highlighted throughout this document, the field is shaped by unique factors such as multiculturalism, technological advancements, and societal expectations. The term "Singapore Singapore" serves as a reminder to contextualize psychological research and practice within this distinct environment. By addressing current challenges through innovation and collaboration, psychologists can continue to contribute meaningfully to the well-being of Singapore's population.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Singapore</dc:title>
  <dc:creator/>
  <dc:language>en</dc:language>
  <cp:keywords/>
  <dcterms:created xsi:type="dcterms:W3CDTF">2026-07-24T11:04:29Z</dcterms:created>
  <dcterms:modified xsi:type="dcterms:W3CDTF">2026-07-24T11:04:29Z</dcterms:modified>
</cp:coreProperties>
</file>

<file path=docProps/custom.xml><?xml version="1.0" encoding="utf-8"?>
<Properties xmlns="http://schemas.openxmlformats.org/officeDocument/2006/custom-properties" xmlns:vt="http://schemas.openxmlformats.org/officeDocument/2006/docPropsVTypes"/>
</file>