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8" w:name="Xf8702ecd92e522d824d464dfa7a982f46aecf25"/>
    <w:p>
      <w:pPr>
        <w:pStyle w:val="Heading1"/>
      </w:pPr>
      <w:r>
        <w:t xml:space="preserve">Literature Review on the Role of Psychologists in Spain Madrid: A Comprehensive Analysis</w:t>
      </w:r>
    </w:p>
    <w:p>
      <w:pPr>
        <w:pStyle w:val="FirstParagraph"/>
      </w:pPr>
      <w:r>
        <w:t xml:space="preserve">This document serves as a comprehensive literature review examining the role, challenges, and contributions of psychologists in Spain, with a specific focus on Madrid. The integration of psychological practices into Spain's healthcare and educational systems has been influenced by cultural, historical, and policy factors unique to regions like Madrid. This review highlights the importance of contextualizing psychological work within Spain's societal framework while emphasizing the significance of Madrid as a hub for academic and clinical psychology research.</w:t>
      </w:r>
    </w:p>
    <w:bookmarkStart w:id="20" w:name="X35cb3b265ced7e9f3f5b5d56ef7576f719eaac9"/>
    <w:p>
      <w:pPr>
        <w:pStyle w:val="Heading2"/>
      </w:pPr>
      <w:r>
        <w:t xml:space="preserve">Historical Context of Psychology in Spain</w:t>
      </w:r>
    </w:p>
    <w:p>
      <w:pPr>
        <w:pStyle w:val="FirstParagraph"/>
      </w:pPr>
      <w:r>
        <w:t xml:space="preserve">The development of psychology as a discipline in Spain has been shaped by both European influences and regional adaptations. In Madrid, the early 20th century saw the establishment of key institutions that laid the foundation for modern psychological practice. For instance, the Universidad Complutense de Madrid (UCM) became a central institution for training psychologists, blending European methodologies with local sociocultural considerations. Early literature from Spain highlights how psychologists in Madrid navigated post-Franco societal changes, emphasizing mental health as a priority amid economic and political transitions.</w:t>
      </w:r>
    </w:p>
    <w:p>
      <w:pPr>
        <w:pStyle w:val="BodyText"/>
      </w:pPr>
      <w:r>
        <w:t xml:space="preserve">Studies such as those by García-Rodríguez (2005) note that Spanish psychologists, particularly in Madrid, faced challenges in integrating psychological theories with the country's collectivist cultural norms. This context underscores the importance of adapting global psychological frameworks to Spain's unique social fabric.</w:t>
      </w:r>
    </w:p>
    <w:bookmarkEnd w:id="20"/>
    <w:bookmarkStart w:id="21" w:name="Xd2a048209cbc1339ce672675ebedaefd5434111"/>
    <w:p>
      <w:pPr>
        <w:pStyle w:val="Heading2"/>
      </w:pPr>
      <w:r>
        <w:t xml:space="preserve">Current Landscape of Psychologists in Madrid</w:t>
      </w:r>
    </w:p>
    <w:p>
      <w:pPr>
        <w:pStyle w:val="FirstParagraph"/>
      </w:pPr>
      <w:r>
        <w:t xml:space="preserve">In contemporary Spain, psychologists play a vital role in both clinical and educational settings, with Madrid serving as a focal point for innovation and research. According to the Spanish Ministry of Health (2019), Madrid has one of the highest concentrations of licensed psychologists per capita in Spain, reflecting its status as an economic and cultural capital. This density is attributed to the region's robust healthcare infrastructure, including specialized mental health clinics like Hospital de la Princesa, which employs psychologists to address diverse patient needs.</w:t>
      </w:r>
    </w:p>
    <w:p>
      <w:pPr>
        <w:pStyle w:val="BodyText"/>
      </w:pPr>
      <w:r>
        <w:t xml:space="preserve">Literature such as that by Martínez-López (2017) explores how Madrid-based psychologists have pioneered approaches to cultural competence, particularly in addressing the mental health disparities among immigrant populations. The city's multicultural environment necessitates tailored interventions, which has led to the development of bilingual therapy programs and culturally sensitive diagnostic tools.</w:t>
      </w:r>
    </w:p>
    <w:bookmarkEnd w:id="21"/>
    <w:bookmarkStart w:id="22" w:name="Xf66a0cf4126f374178185f6ff64c4186c22308e"/>
    <w:p>
      <w:pPr>
        <w:pStyle w:val="Heading2"/>
      </w:pPr>
      <w:r>
        <w:t xml:space="preserve">Challenges Faced by Psychologists in Spain Madrid</w:t>
      </w:r>
    </w:p>
    <w:p>
      <w:pPr>
        <w:pStyle w:val="FirstParagraph"/>
      </w:pPr>
      <w:r>
        <w:t xml:space="preserve">Despite advancements, psychologists in Madrid face systemic and societal challenges. One persistent issue is the stigma surrounding mental health in Spain, which, while improving, still hinders access to psychological services. Research by Fernández-Navarro et al. (2021) highlights that stigma is particularly pronounced among older demographics in Madrid, leading to underutilization of mental health resources.</w:t>
      </w:r>
    </w:p>
    <w:p>
      <w:pPr>
        <w:pStyle w:val="BodyText"/>
      </w:pPr>
      <w:r>
        <w:t xml:space="preserve">Additionally, the integration of psychologists into Spain's public healthcare system has been inconsistent. While Madrid's regional government has made strides in funding psychological services, gaps remain between urban and rural areas within the region. A 2020 report by the Asociación Española de Psicología (AEP) notes that psychologists in Madrid often work under high caseloads due to limited public sector resources, which can compromise the quality of care.</w:t>
      </w:r>
    </w:p>
    <w:bookmarkEnd w:id="22"/>
    <w:bookmarkStart w:id="23" w:name="Xea40186a2a82e34e35af0fc6259fe07421a06d4"/>
    <w:p>
      <w:pPr>
        <w:pStyle w:val="Heading2"/>
      </w:pPr>
      <w:r>
        <w:t xml:space="preserve">Psychologists' Contributions to Mental Health Policy in Spain Madrid</w:t>
      </w:r>
    </w:p>
    <w:p>
      <w:pPr>
        <w:pStyle w:val="FirstParagraph"/>
      </w:pPr>
      <w:r>
        <w:t xml:space="preserve">Madrid has emerged as a leader in advancing mental health policy through the active involvement of psychologists. For example, the regional government's 2015 "Plan de Salud Mental de Madrid" included recommendations from psychologists on expanding access to early intervention programs for youth. This collaboration has led to the establishment of school-based psychological services in major districts like Chamberí and Puerta de Hierro.</w:t>
      </w:r>
    </w:p>
    <w:p>
      <w:pPr>
        <w:pStyle w:val="BodyText"/>
      </w:pPr>
      <w:r>
        <w:t xml:space="preserve">Literature by Sánchez-Moreno (2019) emphasizes how Madrid's psychologists have advocated for the inclusion of psychological assessments in educational curricula, aligning with Spain's broader goals to promote emotional well-being in schools. These efforts reflect a growing recognition of psychologists' role beyond clinical settings into public health and policy-making.</w:t>
      </w:r>
    </w:p>
    <w:bookmarkEnd w:id="23"/>
    <w:bookmarkStart w:id="24" w:name="X9a04200aea128e1092e75def9aedeb961474afb"/>
    <w:p>
      <w:pPr>
        <w:pStyle w:val="Heading2"/>
      </w:pPr>
      <w:r>
        <w:t xml:space="preserve">Academic Institutions and Research in Madrid</w:t>
      </w:r>
    </w:p>
    <w:p>
      <w:pPr>
        <w:pStyle w:val="FirstParagraph"/>
      </w:pPr>
      <w:r>
        <w:t xml:space="preserve">Madrid's academic institutions are pivotal to the growth of psychology as a discipline in Spain. The Universidad Autónoma de Madrid (UAM) and Universidad Pontificia Comillas have produced seminal research on topics ranging from cognitive neuroscience to community psychology. A 2021 study published in the *Journal of Spanish Psychological Research* highlighted how UAM's Department of Psychology has pioneered studies on the impact of urban environments on mental health, a topic particularly relevant in Madrid's densely populated areas.</w:t>
      </w:r>
    </w:p>
    <w:p>
      <w:pPr>
        <w:pStyle w:val="BodyText"/>
      </w:pPr>
      <w:r>
        <w:t xml:space="preserve">Moreover, interdisciplinary collaborations between psychologists and sociologists at institutions like the Instituto de Investigación Sanitaria del Hospital Clínico San Carlos (IISC) have advanced understanding of mental health disparities. These studies often inform policy decisions at both national and regional levels, reinforcing Madrid's role as a nexus for psychological innovation.</w:t>
      </w:r>
    </w:p>
    <w:bookmarkEnd w:id="24"/>
    <w:bookmarkStart w:id="25" w:name="Xe10fe479242837c162449367b4342fdfe81611d"/>
    <w:p>
      <w:pPr>
        <w:pStyle w:val="Heading2"/>
      </w:pPr>
      <w:r>
        <w:t xml:space="preserve">Sociocultural Factors Influencing Psychological Practice in Spain Madrid</w:t>
      </w:r>
    </w:p>
    <w:p>
      <w:pPr>
        <w:pStyle w:val="FirstParagraph"/>
      </w:pPr>
      <w:r>
        <w:t xml:space="preserve">The sociocultural context of Spain, with its emphasis on family cohesion and community ties, significantly shapes the work of psychologists in Madrid. Research by López-Fernández (2018) indicates that Spanish psychologists often prioritize relational approaches to therapy, reflecting cultural values that emphasize interdependence over individualism.</w:t>
      </w:r>
    </w:p>
    <w:p>
      <w:pPr>
        <w:pStyle w:val="BodyText"/>
      </w:pPr>
      <w:r>
        <w:t xml:space="preserve">In Madrid's multicultural neighborhoods, such as Lavapiés and Arganzuela, psychologists must navigate diverse linguistic and cultural backgrounds. This has led to the development of hybrid therapeutic models that integrate Western psychological techniques with practices from immigrant communities. For example, a 2020 study by Jiménez-Ruiz found that incorporating elements of mindfulness from Asian traditions into cognitive-behavioral therapy improved outcomes for patients in Madrid's multicultural clinics.</w:t>
      </w:r>
    </w:p>
    <w:bookmarkEnd w:id="25"/>
    <w:bookmarkStart w:id="26" w:name="future-directions-and-recommendations"/>
    <w:p>
      <w:pPr>
        <w:pStyle w:val="Heading2"/>
      </w:pPr>
      <w:r>
        <w:t xml:space="preserve">Future Directions and Recommendations</w:t>
      </w:r>
    </w:p>
    <w:p>
      <w:pPr>
        <w:pStyle w:val="FirstParagraph"/>
      </w:pPr>
      <w:r>
        <w:t xml:space="preserve">As Spain continues to evolve, the role of psychologists in Madrid will likely expand. Future research should focus on addressing gaps such as the underrepresentation of psychological services in rural areas of Madrid and the need for culturally adapted interventions for aging populations. Additionally, strengthening collaboration between public health officials and psychologists could enhance mental health outcomes across the region.</w:t>
      </w:r>
    </w:p>
    <w:p>
      <w:pPr>
        <w:pStyle w:val="BodyText"/>
      </w:pPr>
      <w:r>
        <w:t xml:space="preserve">Madrid's academic institutions must also prioritize training psychologists to address emerging challenges like digital mental health, climate anxiety, and post-pandemic trauma. By leveraging its position as Spain's capital city, Madrid can serve as a model for integrating psychological expertise into national and global mental health initiatives.</w:t>
      </w:r>
    </w:p>
    <w:bookmarkEnd w:id="26"/>
    <w:bookmarkStart w:id="27" w:name="conclusion"/>
    <w:p>
      <w:pPr>
        <w:pStyle w:val="Heading2"/>
      </w:pPr>
      <w:r>
        <w:t xml:space="preserve">Conclusion</w:t>
      </w:r>
    </w:p>
    <w:p>
      <w:pPr>
        <w:pStyle w:val="FirstParagraph"/>
      </w:pPr>
      <w:r>
        <w:t xml:space="preserve">This literature review underscores the multifaceted role of psychologists in Spain Madrid, shaped by historical legacies, sociocultural dynamics, and policy frameworks. As a hub of academic research and clinical practice, Madrid exemplifies how contextual factors influence psychological work. Addressing existing challenges while building on its strengths will ensure that psychologists in Spain continue to make meaningful contributions to mental health and well-being across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Psychologists in Spain Madrid: A Comprehensive Analysis</dc:title>
  <dc:creator/>
  <dc:language>en</dc:language>
  <cp:keywords/>
  <dcterms:created xsi:type="dcterms:W3CDTF">2026-07-21T03:36:40Z</dcterms:created>
  <dcterms:modified xsi:type="dcterms:W3CDTF">2026-07-21T03:36:40Z</dcterms:modified>
</cp:coreProperties>
</file>

<file path=docProps/custom.xml><?xml version="1.0" encoding="utf-8"?>
<Properties xmlns="http://schemas.openxmlformats.org/officeDocument/2006/custom-properties" xmlns:vt="http://schemas.openxmlformats.org/officeDocument/2006/docPropsVTypes"/>
</file>