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f36bcc6d6664159cc118b0fd96eb356747a73ca"/>
    <w:p>
      <w:pPr>
        <w:pStyle w:val="Heading1"/>
      </w:pPr>
      <w:r>
        <w:t xml:space="preserve">Literature Review: The Role of Psychologists in Sudan Khartoum</w:t>
      </w:r>
    </w:p>
    <w:bookmarkStart w:id="20" w:name="introduction"/>
    <w:p>
      <w:pPr>
        <w:pStyle w:val="Heading2"/>
      </w:pPr>
      <w:r>
        <w:t xml:space="preserve">Introduction</w:t>
      </w:r>
    </w:p>
    <w:p>
      <w:pPr>
        <w:pStyle w:val="FirstParagraph"/>
      </w:pPr>
      <w:r>
        <w:t xml:space="preserve">The field of psychology has gained increasing recognition globally as a critical discipline for addressing mental health, behavioral patterns, and societal challenges. In regions like Sudan Khartoum, where cultural, political, and socio-economic factors intersect uniquely, the role of psychologists becomes even more pivotal. This literature review explores the historical development of psychology in Sudan Khartoum, the current state of psychological practice and education in the region, challenges faced by psychologists operating there, and their contributions to community well-being. The focus is on how psychologists in Sudan Khartoum navigate local contexts while aligning with international standards of mental health care.</w:t>
      </w:r>
    </w:p>
    <w:bookmarkEnd w:id="20"/>
    <w:bookmarkStart w:id="21" w:name="X1fc00185eec0a1889a7c3da20fd0133d00b0940"/>
    <w:p>
      <w:pPr>
        <w:pStyle w:val="Heading2"/>
      </w:pPr>
      <w:r>
        <w:t xml:space="preserve">Historical Context of Psychology in Sudan Khartoum</w:t>
      </w:r>
    </w:p>
    <w:p>
      <w:pPr>
        <w:pStyle w:val="FirstParagraph"/>
      </w:pPr>
      <w:r>
        <w:t xml:space="preserve">The introduction of psychology as an academic discipline in Sudan dates back to the mid-20th century, coinciding with the establishment of higher education institutions such as the University of Khartoum. Early efforts in psychological research and practice were limited due to resource constraints and a lack of formal training programs. However, over time, local psychologists began integrating Western psychological theories with indigenous practices, creating a hybrid framework that resonates with Sudanese cultural values.</w:t>
      </w:r>
    </w:p>
    <w:p>
      <w:pPr>
        <w:pStyle w:val="BodyText"/>
      </w:pPr>
      <w:r>
        <w:t xml:space="preserve">Studies by scholars like [Author Name] (Year) highlight the influence of Islamic philosophy on early psychological thought in Sudan. This historical blending has shaped the approach of contemporary psychologists in Khartoum, who often emphasize community-based interventions and spiritual well-being as integral to mental health care.</w:t>
      </w:r>
    </w:p>
    <w:bookmarkEnd w:id="21"/>
    <w:bookmarkStart w:id="22" w:name="Xb5e93db8e4cd65e42b0304c0fbb56b9d789b893"/>
    <w:p>
      <w:pPr>
        <w:pStyle w:val="Heading2"/>
      </w:pPr>
      <w:r>
        <w:t xml:space="preserve">Current State of Psychology Practice and Education in Sudan Khartoum</w:t>
      </w:r>
    </w:p>
    <w:p>
      <w:pPr>
        <w:pStyle w:val="FirstParagraph"/>
      </w:pPr>
      <w:r>
        <w:t xml:space="preserve">Sudan Khartoum now hosts several academic programs in psychology, including undergraduate and postgraduate degrees offered by the Faculty of Education at the University of Khartoum. These programs aim to train psychologists equipped with both theoretical knowledge and practical skills tailored to local needs. However, challenges persist in terms of curriculum relevance, infrastructure quality, and access to international research opportunities.</w:t>
      </w:r>
    </w:p>
    <w:p>
      <w:pPr>
        <w:pStyle w:val="BodyText"/>
      </w:pPr>
      <w:r>
        <w:t xml:space="preserve">According to [Author Name] (Year), the number of licensed psychologists in Khartoum remains relatively low compared to urban centers in other African countries. This scarcity is exacerbated by limited government funding for mental health services and a lack of private sector investment in psychological care. Despite these constraints, local psychologists have made strides in establishing community clinics and NGOs that provide affordable mental health support.</w:t>
      </w:r>
    </w:p>
    <w:bookmarkEnd w:id="22"/>
    <w:bookmarkStart w:id="23" w:name="X530503de1912af7ca5bc8d0606c71a0b598c02c"/>
    <w:p>
      <w:pPr>
        <w:pStyle w:val="Heading2"/>
      </w:pPr>
      <w:r>
        <w:t xml:space="preserve">Challenges Facing Psychologists in Sudan Khartoum</w:t>
      </w:r>
    </w:p>
    <w:p>
      <w:pPr>
        <w:pStyle w:val="FirstParagraph"/>
      </w:pPr>
      <w:r>
        <w:t xml:space="preserve">Psychologists operating in Sudan Khartoum face multifaceted challenges that hinder their effectiveness. One of the primary barriers is cultural stigma surrounding mental health. In many parts of Sudan, mental illness is often stigmatized, leading to reluctance among individuals to seek professional help. Psychologists must therefore navigate this stigma while promoting awareness through educational campaigns and community engagement.</w:t>
      </w:r>
    </w:p>
    <w:p>
      <w:pPr>
        <w:pStyle w:val="BodyText"/>
      </w:pPr>
      <w:r>
        <w:t xml:space="preserve">Another significant challenge is the political instability that has characterized Sudan over the past decades. Conflicts and economic crises have disrupted healthcare systems, including mental health services. As noted by [Author Name] (Year), psychologists in Khartoum often work in precarious conditions, relying on limited resources to support individuals affected by trauma, displacement, and poverty.</w:t>
      </w:r>
    </w:p>
    <w:bookmarkEnd w:id="23"/>
    <w:bookmarkStart w:id="24" w:name="X449b06bba776118c5ff0ce808231573309e14ba"/>
    <w:p>
      <w:pPr>
        <w:pStyle w:val="Heading2"/>
      </w:pPr>
      <w:r>
        <w:t xml:space="preserve">Contributions of Psychologists to Sudanese Society</w:t>
      </w:r>
    </w:p>
    <w:p>
      <w:pPr>
        <w:pStyle w:val="FirstParagraph"/>
      </w:pPr>
      <w:r>
        <w:t xml:space="preserve">Despite these challenges, psychologists in Sudan Khartoum have played a vital role in addressing mental health needs across diverse populations. They have contributed to crisis interventions following natural disasters and armed conflicts, providing trauma counseling and resilience-building programs for affected communities. Additionally, psychologists have collaborated with educators and policymakers to integrate mental health education into school curricula.</w:t>
      </w:r>
    </w:p>
    <w:p>
      <w:pPr>
        <w:pStyle w:val="BodyText"/>
      </w:pPr>
      <w:r>
        <w:t xml:space="preserve">Research by [Author Name] (Year) highlights the importance of culturally adapted psychotherapeutic approaches in Sudan Khartoum. For instance, cognitive-behavioral therapy (CBT) has been modified to incorporate Islamic teachings and traditional healing practices, making it more acceptable to local populations. This adaptive approach underscores the innovative spirit of psychologists working in this region.</w:t>
      </w:r>
    </w:p>
    <w:bookmarkEnd w:id="24"/>
    <w:bookmarkStart w:id="25" w:name="critiques-and-future-directions"/>
    <w:p>
      <w:pPr>
        <w:pStyle w:val="Heading2"/>
      </w:pPr>
      <w:r>
        <w:t xml:space="preserve">Critiques and Future Directions</w:t>
      </w:r>
    </w:p>
    <w:p>
      <w:pPr>
        <w:pStyle w:val="FirstParagraph"/>
      </w:pPr>
      <w:r>
        <w:t xml:space="preserve">While the efforts of psychologists in Sudan Khartoum are commendable, there is a need for greater investment in mental health infrastructure. Critics argue that the current educational programs lack interdisciplinary collaboration, limiting psychologists' ability to address complex societal issues. Furthermore, international partnerships could enhance research opportunities and resource sharing for local practitioners.</w:t>
      </w:r>
    </w:p>
    <w:p>
      <w:pPr>
        <w:pStyle w:val="BodyText"/>
      </w:pPr>
      <w:r>
        <w:t xml:space="preserve">Futuristic studies should focus on expanding access to psychological services in rural areas of Sudan, where mental health resources are even more scarce. Policymakers must prioritize mental health funding and create regulatory frameworks that ensure the quality of psychological practice in Khartoum.</w:t>
      </w:r>
    </w:p>
    <w:bookmarkEnd w:id="25"/>
    <w:bookmarkStart w:id="26" w:name="conclusion"/>
    <w:p>
      <w:pPr>
        <w:pStyle w:val="Heading2"/>
      </w:pPr>
      <w:r>
        <w:t xml:space="preserve">Conclusion</w:t>
      </w:r>
    </w:p>
    <w:p>
      <w:pPr>
        <w:pStyle w:val="FirstParagraph"/>
      </w:pPr>
      <w:r>
        <w:t xml:space="preserve">In conclusion, the role of psychologists in Sudan Khartoum is indispensable to addressing mental health challenges within a unique socio-cultural and political landscape. Their work bridges traditional practices with modern psychological theories, offering culturally relevant interventions that resonate with local populations. However, sustained progress requires overcoming systemic barriers through increased funding, policy support, and community collaboration. As the field of psychology continues to evolve in Sudan Khartoum, it remains a cornerstone for fostering resilience and well-being in an ever-changing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Sudan Khartoum</dc:title>
  <dc:creator/>
  <dc:language>en</dc:language>
  <cp:keywords/>
  <dcterms:created xsi:type="dcterms:W3CDTF">2026-07-23T20:15:00Z</dcterms:created>
  <dcterms:modified xsi:type="dcterms:W3CDTF">2026-07-23T20:15:00Z</dcterms:modified>
</cp:coreProperties>
</file>

<file path=docProps/custom.xml><?xml version="1.0" encoding="utf-8"?>
<Properties xmlns="http://schemas.openxmlformats.org/officeDocument/2006/custom-properties" xmlns:vt="http://schemas.openxmlformats.org/officeDocument/2006/docPropsVTypes"/>
</file>