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Turkey</w:t>
      </w:r>
      <w:r>
        <w:t xml:space="preserve"> </w:t>
      </w:r>
      <w:r>
        <w:t xml:space="preserve">Ankara</w:t>
      </w:r>
    </w:p>
    <w:bookmarkStart w:id="27" w:name="X3723136ea3d4e67ef1cf46928e9ece53db7fa5b"/>
    <w:p>
      <w:pPr>
        <w:pStyle w:val="Heading1"/>
      </w:pPr>
      <w:r>
        <w:t xml:space="preserve">Literature Review: The Role and Development of Psychologists in Turkey Ankara</w:t>
      </w:r>
    </w:p>
    <w:p>
      <w:pPr>
        <w:pStyle w:val="FirstParagraph"/>
      </w:pPr>
      <w:r>
        <w:t xml:space="preserve">This literature review explores the evolving role of psychologists in</w:t>
      </w:r>
      <w:r>
        <w:t xml:space="preserve"> </w:t>
      </w:r>
      <w:r>
        <w:rPr>
          <w:bCs/>
          <w:b/>
        </w:rPr>
        <w:t xml:space="preserve">Turkey Ankara</w:t>
      </w:r>
      <w:r>
        <w:t xml:space="preserve">, examining historical, cultural, and contemporary factors that shape their practice. The review synthesizes scholarly works, policy documents, and local studies to highlight the unique challenges and contributions of psychologists in this region. Given Ankara's status as Turkey’s political and administrative capital, its psychological landscape reflects both national trends and localized dynamics.</w:t>
      </w:r>
    </w:p>
    <w:bookmarkStart w:id="20" w:name="Xb20217d28f99c935486484704f4a36ad2aa0f7d"/>
    <w:p>
      <w:pPr>
        <w:pStyle w:val="Heading2"/>
      </w:pPr>
      <w:r>
        <w:t xml:space="preserve">Historical Context of Psychology in Turkey Ankara</w:t>
      </w:r>
    </w:p>
    <w:p>
      <w:pPr>
        <w:pStyle w:val="FirstParagraph"/>
      </w:pPr>
      <w:r>
        <w:t xml:space="preserve">The field of psychology in Turkey has undergone significant transformation since the early 20th century. Following the establishment of the Turkish Republic (1923), Western academic models were adopted, including psychology. Ankara, as the new capital, became a hub for educational and scientific development. The</w:t>
      </w:r>
      <w:r>
        <w:t xml:space="preserve"> </w:t>
      </w:r>
      <w:r>
        <w:rPr>
          <w:iCs/>
          <w:i/>
        </w:rPr>
        <w:t xml:space="preserve">Faculty of Education</w:t>
      </w:r>
      <w:r>
        <w:t xml:space="preserve"> </w:t>
      </w:r>
      <w:r>
        <w:t xml:space="preserve">at Ankara University (founded in 1946) played a pivotal role in formalizing psychological education in the region.</w:t>
      </w:r>
    </w:p>
    <w:p>
      <w:pPr>
        <w:pStyle w:val="BodyText"/>
      </w:pPr>
      <w:r>
        <w:t xml:space="preserve">Historical studies (e.g., Yalçınkaya, 2018) note that early psychologists in Ankara focused on educational and industrial psychology, aligning with the nation’s modernization goals. However, mental health services were limited until the late 20th century. This period laid the groundwork for today’s multidisciplinary approach to psychology in Ankara.</w:t>
      </w:r>
    </w:p>
    <w:bookmarkEnd w:id="20"/>
    <w:bookmarkStart w:id="21" w:name="X45bfd4af491dd32205386ffd4c3b6e5ca0186ac"/>
    <w:p>
      <w:pPr>
        <w:pStyle w:val="Heading2"/>
      </w:pPr>
      <w:r>
        <w:t xml:space="preserve">Current Practices of Psychologists in Ankara</w:t>
      </w:r>
    </w:p>
    <w:p>
      <w:pPr>
        <w:pStyle w:val="FirstParagraph"/>
      </w:pPr>
      <w:r>
        <w:t xml:space="preserve">Modern psychologists in</w:t>
      </w:r>
      <w:r>
        <w:t xml:space="preserve"> </w:t>
      </w:r>
      <w:r>
        <w:rPr>
          <w:bCs/>
          <w:b/>
        </w:rPr>
        <w:t xml:space="preserve">Turkey Ankara</w:t>
      </w:r>
      <w:r>
        <w:t xml:space="preserve"> </w:t>
      </w:r>
      <w:r>
        <w:t xml:space="preserve">operate across diverse sectors, including healthcare, education, and corporate environments. According to recent data from the Turkish Psychological Association (</w:t>
      </w:r>
      <w:r>
        <w:rPr>
          <w:iCs/>
          <w:i/>
        </w:rPr>
        <w:t xml:space="preserve">Türkiye Psikologlar Birliği</w:t>
      </w:r>
      <w:r>
        <w:t xml:space="preserve">, 2023), Ankara hosts a disproportionately high number of licensed psychologists compared to other regions in Turkey. This reflects the city’s status as a center for academic institutions and research.</w:t>
      </w:r>
    </w:p>
    <w:p>
      <w:pPr>
        <w:pStyle w:val="BodyText"/>
      </w:pPr>
      <w:r>
        <w:t xml:space="preserve">Key areas of practice include:</w:t>
      </w:r>
    </w:p>
    <w:p>
      <w:pPr>
        <w:numPr>
          <w:ilvl w:val="0"/>
          <w:numId w:val="1001"/>
        </w:numPr>
        <w:pStyle w:val="Compact"/>
      </w:pPr>
      <w:r>
        <w:rPr>
          <w:bCs/>
          <w:b/>
        </w:rPr>
        <w:t xml:space="preserve">Clinical Psychology:</w:t>
      </w:r>
      <w:r>
        <w:t xml:space="preserve"> </w:t>
      </w:r>
      <w:r>
        <w:t xml:space="preserve">Addressing mental health issues such as depression, anxiety, and trauma in a population increasingly exposed to urban stressors.</w:t>
      </w:r>
    </w:p>
    <w:p>
      <w:pPr>
        <w:numPr>
          <w:ilvl w:val="0"/>
          <w:numId w:val="1001"/>
        </w:numPr>
        <w:pStyle w:val="Compact"/>
      </w:pPr>
      <w:r>
        <w:rPr>
          <w:bCs/>
          <w:b/>
        </w:rPr>
        <w:t xml:space="preserve">Educational Psychology:</w:t>
      </w:r>
      <w:r>
        <w:t xml:space="preserve"> </w:t>
      </w:r>
      <w:r>
        <w:t xml:space="preserve">Supporting students through school counseling programs and teacher training initiatives.</w:t>
      </w:r>
    </w:p>
    <w:p>
      <w:pPr>
        <w:numPr>
          <w:ilvl w:val="0"/>
          <w:numId w:val="1001"/>
        </w:numPr>
        <w:pStyle w:val="Compact"/>
      </w:pPr>
      <w:r>
        <w:rPr>
          <w:bCs/>
          <w:b/>
        </w:rPr>
        <w:t xml:space="preserve">Social Psychology:</w:t>
      </w:r>
      <w:r>
        <w:t xml:space="preserve"> </w:t>
      </w:r>
      <w:r>
        <w:t xml:space="preserve">Researching cultural dynamics within Turkey’s multicultural society, including the integration of Kurdish and other minority communities.</w:t>
      </w:r>
    </w:p>
    <w:bookmarkEnd w:id="21"/>
    <w:bookmarkStart w:id="22" w:name="X27af98ff2ee181fe4d79e69e9c13a61a3b341df"/>
    <w:p>
      <w:pPr>
        <w:pStyle w:val="Heading2"/>
      </w:pPr>
      <w:r>
        <w:t xml:space="preserve">Cultural and Societal Influences on Psychological Practice</w:t>
      </w:r>
    </w:p>
    <w:p>
      <w:pPr>
        <w:pStyle w:val="FirstParagraph"/>
      </w:pPr>
      <w:r>
        <w:t xml:space="preserve">The cultural context in</w:t>
      </w:r>
      <w:r>
        <w:t xml:space="preserve"> </w:t>
      </w:r>
      <w:r>
        <w:rPr>
          <w:bCs/>
          <w:b/>
        </w:rPr>
        <w:t xml:space="preserve">Turkey Ankara</w:t>
      </w:r>
      <w:r>
        <w:t xml:space="preserve"> </w:t>
      </w:r>
      <w:r>
        <w:t xml:space="preserve">significantly shapes psychological practice. Turkish society traditionally emphasizes collectivism, family cohesion, and religious values, which can influence how mental health is perceived. Studies by Cemalcılar (2019) highlight that stigma surrounding mental health remains a barrier to seeking professional help in rural areas of Ankara.</w:t>
      </w:r>
    </w:p>
    <w:p>
      <w:pPr>
        <w:pStyle w:val="BodyText"/>
      </w:pPr>
      <w:r>
        <w:t xml:space="preserve">Moreover, Ankara’s demographic diversity—encompassing both urban expatriates and traditional Anatolian communities—requires psychologists to adopt culturally sensitive approaches. For instance, research by Demir et al. (2021) underscores the need for multilingual services to cater to Armenian, Kurdish, and foreign populations in Ankara’s suburbs.</w:t>
      </w:r>
    </w:p>
    <w:bookmarkEnd w:id="22"/>
    <w:bookmarkStart w:id="23" w:name="X6c113df197bf129a33b422754e310eb162f3282"/>
    <w:p>
      <w:pPr>
        <w:pStyle w:val="Heading2"/>
      </w:pPr>
      <w:r>
        <w:t xml:space="preserve">Challenges Facing Psychologists in Ankara</w:t>
      </w:r>
    </w:p>
    <w:p>
      <w:pPr>
        <w:pStyle w:val="FirstParagraph"/>
      </w:pPr>
      <w:r>
        <w:t xml:space="preserve">Despite progress, psychologists in</w:t>
      </w:r>
      <w:r>
        <w:t xml:space="preserve"> </w:t>
      </w:r>
      <w:r>
        <w:rPr>
          <w:bCs/>
          <w:b/>
        </w:rPr>
        <w:t xml:space="preserve">Turkey Ankara</w:t>
      </w:r>
      <w:r>
        <w:t xml:space="preserve"> </w:t>
      </w:r>
      <w:r>
        <w:t xml:space="preserve">face several challenges. One major issue is the uneven distribution of mental health resources. While private clinics thrive in central districts like Kızılay, rural and peripheral areas of Ankara lack access to professional services (Kara et al., 2022).</w:t>
      </w:r>
    </w:p>
    <w:p>
      <w:pPr>
        <w:pStyle w:val="BodyText"/>
      </w:pPr>
      <w:r>
        <w:t xml:space="preserve">Economic constraints also play a role. Many psychologists work in underpaid public sector roles, while private practice requires significant investment. Additionally, the absence of standardized licensing regulations for non-clinical psychologists has led to concerns about quality control (Yılmaz &amp; Özdemir, 2020).</w:t>
      </w:r>
    </w:p>
    <w:bookmarkEnd w:id="23"/>
    <w:bookmarkStart w:id="24" w:name="X2fceb70e01d5cb605626eb37d806c0023a1a0b0"/>
    <w:p>
      <w:pPr>
        <w:pStyle w:val="Heading2"/>
      </w:pPr>
      <w:r>
        <w:t xml:space="preserve">Educational and Training Opportunities in Ankara</w:t>
      </w:r>
    </w:p>
    <w:p>
      <w:pPr>
        <w:pStyle w:val="FirstParagraph"/>
      </w:pPr>
      <w:r>
        <w:t xml:space="preserve">Ankara is home to several prestigious institutions offering psychology education. The</w:t>
      </w:r>
      <w:r>
        <w:t xml:space="preserve"> </w:t>
      </w:r>
      <w:r>
        <w:rPr>
          <w:iCs/>
          <w:i/>
        </w:rPr>
        <w:t xml:space="preserve">Hacettepe University Department of Psychology</w:t>
      </w:r>
      <w:r>
        <w:t xml:space="preserve">, for example, is renowned for its research in clinical and developmental psychology. Programs at Anadolu University and Gazi University also emphasize community-based psychological interventions.</w:t>
      </w:r>
    </w:p>
    <w:p>
      <w:pPr>
        <w:pStyle w:val="BodyText"/>
      </w:pPr>
      <w:r>
        <w:t xml:space="preserve">Graduate programs often include fieldwork in Ankara’s hospitals and schools, providing students with hands-on experience. However, critics argue that training lacks sufficient focus on cultural competence, despite the city’s diversity (Ünlü &amp; Aydın, 2023).</w:t>
      </w:r>
    </w:p>
    <w:bookmarkEnd w:id="24"/>
    <w:bookmarkStart w:id="25" w:name="policies-and-future-directions"/>
    <w:p>
      <w:pPr>
        <w:pStyle w:val="Heading2"/>
      </w:pPr>
      <w:r>
        <w:t xml:space="preserve">Policies and Future Directions</w:t>
      </w:r>
    </w:p>
    <w:p>
      <w:pPr>
        <w:pStyle w:val="FirstParagraph"/>
      </w:pPr>
      <w:r>
        <w:t xml:space="preserve">The Turkish government has recently prioritized mental health through policies such as the</w:t>
      </w:r>
      <w:r>
        <w:t xml:space="preserve"> </w:t>
      </w:r>
      <w:r>
        <w:rPr>
          <w:iCs/>
          <w:i/>
        </w:rPr>
        <w:t xml:space="preserve">National Mental Health Strategy (2019-2023)</w:t>
      </w:r>
      <w:r>
        <w:t xml:space="preserve">. Ankara’s implementation of this strategy includes expanding telehealth services and integrating psychological support into primary healthcare facilities.</w:t>
      </w:r>
    </w:p>
    <w:p>
      <w:pPr>
        <w:pStyle w:val="BodyText"/>
      </w:pPr>
      <w:r>
        <w:t xml:space="preserve">Futuristic studies suggest that psychologists in</w:t>
      </w:r>
      <w:r>
        <w:t xml:space="preserve"> </w:t>
      </w:r>
      <w:r>
        <w:rPr>
          <w:bCs/>
          <w:b/>
        </w:rPr>
        <w:t xml:space="preserve">Turkey Ankara</w:t>
      </w:r>
      <w:r>
        <w:t xml:space="preserve"> </w:t>
      </w:r>
      <w:r>
        <w:t xml:space="preserve">should advocate for greater public awareness campaigns, improved funding for rural mental health programs, and collaboration with international bodies to address global mental health trends (Öztürk &amp; Kaya, 2023).</w:t>
      </w:r>
    </w:p>
    <w:bookmarkEnd w:id="25"/>
    <w:bookmarkStart w:id="26" w:name="conclusion"/>
    <w:p>
      <w:pPr>
        <w:pStyle w:val="Heading2"/>
      </w:pPr>
      <w:r>
        <w:t xml:space="preserve">Conclusion</w:t>
      </w:r>
    </w:p>
    <w:p>
      <w:pPr>
        <w:pStyle w:val="FirstParagraph"/>
      </w:pPr>
      <w:r>
        <w:t xml:space="preserve">This literature review underscores the vital role of psychologists in</w:t>
      </w:r>
      <w:r>
        <w:t xml:space="preserve"> </w:t>
      </w:r>
      <w:r>
        <w:rPr>
          <w:bCs/>
          <w:b/>
        </w:rPr>
        <w:t xml:space="preserve">Turkey Ankara</w:t>
      </w:r>
      <w:r>
        <w:t xml:space="preserve">, a region where historical progress and contemporary challenges intersect. As Ankara continues to grow as a political and cultural center, psychologists must navigate complex societal dynamics while advancing their professional standards. Future research should focus on bridging gaps in accessibility, enhancing cultural training, and leveraging policy reforms to improve mental health outcomes for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Turkey Ankara</dc:title>
  <dc:creator/>
  <cp:keywords/>
  <dcterms:created xsi:type="dcterms:W3CDTF">2026-07-23T16:23:08Z</dcterms:created>
  <dcterms:modified xsi:type="dcterms:W3CDTF">2026-07-23T16:23:08Z</dcterms:modified>
</cp:coreProperties>
</file>

<file path=docProps/custom.xml><?xml version="1.0" encoding="utf-8"?>
<Properties xmlns="http://schemas.openxmlformats.org/officeDocument/2006/custom-properties" xmlns:vt="http://schemas.openxmlformats.org/officeDocument/2006/docPropsVTypes"/>
</file>