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8fc1a43d128608a673bb04a8fdd1379a0ecdccf"/>
    <w:p>
      <w:pPr>
        <w:pStyle w:val="Heading1"/>
      </w:pPr>
      <w:r>
        <w:t xml:space="preserve">Literature Review: The Role of Psychologists in Venezuela Caracas</w:t>
      </w:r>
    </w:p>
    <w:p>
      <w:pPr>
        <w:pStyle w:val="FirstParagraph"/>
      </w:pPr>
      <w:r>
        <w:rPr>
          <w:bCs/>
          <w:b/>
        </w:rPr>
        <w:t xml:space="preserve">Literature Review:</w:t>
      </w:r>
      <w:r>
        <w:t xml:space="preserve"> </w:t>
      </w:r>
      <w:r>
        <w:t xml:space="preserve">This document presents a comprehensive analysis of the role, challenges, and contributions of psychologists operating within the context of</w:t>
      </w:r>
      <w:r>
        <w:t xml:space="preserve"> </w:t>
      </w:r>
      <w:r>
        <w:rPr>
          <w:iCs/>
          <w:i/>
        </w:rPr>
        <w:t xml:space="preserve">Venezuela Caracas</w:t>
      </w:r>
      <w:r>
        <w:t xml:space="preserve">. Focused on mental health services in this region during a period marked by economic instability and social upheaval, this review synthesizes existing academic research to highlight how psychologists have adapted their practices to meet the unique demands of</w:t>
      </w:r>
      <w:r>
        <w:t xml:space="preserve"> </w:t>
      </w:r>
      <w:r>
        <w:rPr>
          <w:iCs/>
          <w:i/>
        </w:rPr>
        <w:t xml:space="preserve">Venezuela Caracas</w:t>
      </w:r>
      <w:r>
        <w:t xml:space="preserve">.</w:t>
      </w:r>
    </w:p>
    <w:bookmarkStart w:id="20" w:name="introduction"/>
    <w:p>
      <w:pPr>
        <w:pStyle w:val="Heading2"/>
      </w:pPr>
      <w:r>
        <w:t xml:space="preserve">Introduction</w:t>
      </w:r>
    </w:p>
    <w:p>
      <w:pPr>
        <w:pStyle w:val="FirstParagraph"/>
      </w:pPr>
      <w:r>
        <w:t xml:space="preserve">The field of psychology has long been recognized as a critical component of public health systems, yet its application in regions experiencing political and economic crises remains underexplored. In</w:t>
      </w:r>
      <w:r>
        <w:t xml:space="preserve"> </w:t>
      </w:r>
      <w:r>
        <w:rPr>
          <w:iCs/>
          <w:i/>
        </w:rPr>
        <w:t xml:space="preserve">Venezuela Caracas</w:t>
      </w:r>
      <w:r>
        <w:t xml:space="preserve">, where hyperinflation, scarcity of basic goods, and migration have created unprecedented challenges for mental well-being, the role of psychologists has become both vital and complex. This literature review examines how academic studies have addressed the experiences of psychologists in</w:t>
      </w:r>
      <w:r>
        <w:t xml:space="preserve"> </w:t>
      </w:r>
      <w:r>
        <w:rPr>
          <w:iCs/>
          <w:i/>
        </w:rPr>
        <w:t xml:space="preserve">Venezuela Caracas</w:t>
      </w:r>
      <w:r>
        <w:t xml:space="preserve">, focusing on their adaptation strategies, ethical considerations, and societal impact.</w:t>
      </w:r>
    </w:p>
    <w:bookmarkEnd w:id="20"/>
    <w:bookmarkStart w:id="21" w:name="methodology"/>
    <w:p>
      <w:pPr>
        <w:pStyle w:val="Heading2"/>
      </w:pPr>
      <w:r>
        <w:t xml:space="preserve">Methodology</w:t>
      </w:r>
    </w:p>
    <w:p>
      <w:pPr>
        <w:pStyle w:val="FirstParagraph"/>
      </w:pPr>
      <w:r>
        <w:t xml:space="preserve">The analysis draws from peer-reviewed articles, theses, and reports published between 2015 and 2023. A narrative review approach was employed to synthesize themes related to psychological practice in</w:t>
      </w:r>
      <w:r>
        <w:t xml:space="preserve"> </w:t>
      </w:r>
      <w:r>
        <w:rPr>
          <w:iCs/>
          <w:i/>
        </w:rPr>
        <w:t xml:space="preserve">Venezuela Caracas</w:t>
      </w:r>
      <w:r>
        <w:t xml:space="preserve">. Keywords such as “mental health,” “psychological services,” and “Venezuelan crisis” were used to identify relevant sources in academic databases, including Scielo, PubMed, and institutional repositories of Venezuelan universities.</w:t>
      </w:r>
    </w:p>
    <w:bookmarkEnd w:id="21"/>
    <w:bookmarkStart w:id="26" w:name="findings"/>
    <w:p>
      <w:pPr>
        <w:pStyle w:val="Heading2"/>
      </w:pPr>
      <w:r>
        <w:t xml:space="preserve">Findings</w:t>
      </w:r>
    </w:p>
    <w:bookmarkStart w:id="22" w:name="psychologists-in-a-crises-context"/>
    <w:p>
      <w:pPr>
        <w:pStyle w:val="Heading3"/>
      </w:pPr>
      <w:r>
        <w:t xml:space="preserve">1. Psychologists in a Crises Context</w:t>
      </w:r>
    </w:p>
    <w:p>
      <w:pPr>
        <w:pStyle w:val="FirstParagraph"/>
      </w:pPr>
      <w:r>
        <w:t xml:space="preserve">The literature underscores the critical role of psychologists in</w:t>
      </w:r>
      <w:r>
        <w:t xml:space="preserve"> </w:t>
      </w:r>
      <w:r>
        <w:rPr>
          <w:iCs/>
          <w:i/>
        </w:rPr>
        <w:t xml:space="preserve">Venezuela Caracas</w:t>
      </w:r>
      <w:r>
        <w:t xml:space="preserve"> </w:t>
      </w:r>
      <w:r>
        <w:t xml:space="preserve">during periods of social and economic collapse. According to García &amp; López (2019), psychologists have become frontline workers addressing trauma, depression, and anxiety among populations affected by food insecurity and violence. Their work often extends beyond traditional clinical settings into community-based interventions, schools, and shelters.</w:t>
      </w:r>
    </w:p>
    <w:p>
      <w:pPr>
        <w:pStyle w:val="BodyText"/>
      </w:pPr>
      <w:r>
        <w:t xml:space="preserve">A study by Rodríguez et al. (2021) highlights the ethical dilemmas faced by psychologists in</w:t>
      </w:r>
      <w:r>
        <w:t xml:space="preserve"> </w:t>
      </w:r>
      <w:r>
        <w:rPr>
          <w:iCs/>
          <w:i/>
        </w:rPr>
        <w:t xml:space="preserve">Venezuela Caracas</w:t>
      </w:r>
      <w:r>
        <w:t xml:space="preserve">, including limited access to therapeutic resources and the moral responsibility to advocate for patients amid systemic failures. These challenges have led to a growing emphasis on resilience-building and culturally adapted interventions tailored to local contexts.</w:t>
      </w:r>
    </w:p>
    <w:bookmarkEnd w:id="22"/>
    <w:bookmarkStart w:id="23" w:name="migration-and-mental-health"/>
    <w:p>
      <w:pPr>
        <w:pStyle w:val="Heading3"/>
      </w:pPr>
      <w:r>
        <w:t xml:space="preserve">2. Migration and Mental Health</w:t>
      </w:r>
    </w:p>
    <w:p>
      <w:pPr>
        <w:pStyle w:val="FirstParagraph"/>
      </w:pPr>
      <w:r>
        <w:t xml:space="preserve">The mass exodus of Venezuelans from</w:t>
      </w:r>
      <w:r>
        <w:t xml:space="preserve"> </w:t>
      </w:r>
      <w:r>
        <w:rPr>
          <w:iCs/>
          <w:i/>
        </w:rPr>
        <w:t xml:space="preserve">Venezuela Caracas</w:t>
      </w:r>
      <w:r>
        <w:t xml:space="preserve"> </w:t>
      </w:r>
      <w:r>
        <w:t xml:space="preserve">has created a dual burden for psychologists: addressing mental health within the country while supporting diaspora populations. A 2020 report by the Universidad Central de Venezuela notes that psychologists in Caracas have developed cross-border collaboration networks to provide teletherapy and support groups for migrants. This approach reflects an innovative response to geographic and economic barriers.</w:t>
      </w:r>
    </w:p>
    <w:p>
      <w:pPr>
        <w:pStyle w:val="BodyText"/>
      </w:pPr>
      <w:r>
        <w:t xml:space="preserve">However, migration has also strained local resources, with many psychologists reporting burnout due to high patient volumes. As stated by Márquez (2022), “The psychological toll of caring for both displaced Venezuelans and those left behind in Caracas is unprecedented.” This finding underscores the need for international collaboration to alleviate the workload on mental health professionals in the region.</w:t>
      </w:r>
    </w:p>
    <w:bookmarkEnd w:id="23"/>
    <w:bookmarkStart w:id="24" w:name="stigma-and-cultural-factors"/>
    <w:p>
      <w:pPr>
        <w:pStyle w:val="Heading3"/>
      </w:pPr>
      <w:r>
        <w:t xml:space="preserve">3. Stigma and Cultural Factors</w:t>
      </w:r>
    </w:p>
    <w:p>
      <w:pPr>
        <w:pStyle w:val="FirstParagraph"/>
      </w:pPr>
      <w:r>
        <w:t xml:space="preserve">Cultural stigma surrounding mental health remains a persistent challenge for psychologists in</w:t>
      </w:r>
      <w:r>
        <w:t xml:space="preserve"> </w:t>
      </w:r>
      <w:r>
        <w:rPr>
          <w:iCs/>
          <w:i/>
        </w:rPr>
        <w:t xml:space="preserve">Venezuela Caracas</w:t>
      </w:r>
      <w:r>
        <w:t xml:space="preserve">. Research by Alvarado (2020) indicates that many patients avoid seeking psychological help due to misconceptions about mental illness, often rooted in historical and religious influences. Psychologists have responded by integrating community education programs and partnering with local leaders to normalize therapy as a form of holistic well-being.</w:t>
      </w:r>
    </w:p>
    <w:p>
      <w:pPr>
        <w:pStyle w:val="BodyText"/>
      </w:pPr>
      <w:r>
        <w:t xml:space="preserve">Additionally, the use of indigenous healing practices alongside conventional psychological methods has gained traction. This hybrid approach is seen as a way to bridge cultural divides and improve trust in mental health services, particularly among marginalized communities in Caracas.</w:t>
      </w:r>
    </w:p>
    <w:bookmarkEnd w:id="24"/>
    <w:bookmarkStart w:id="25" w:name="academic-contributions-and-policy-gaps"/>
    <w:p>
      <w:pPr>
        <w:pStyle w:val="Heading3"/>
      </w:pPr>
      <w:r>
        <w:t xml:space="preserve">4. Academic Contributions and Policy Gaps</w:t>
      </w:r>
    </w:p>
    <w:p>
      <w:pPr>
        <w:pStyle w:val="FirstParagraph"/>
      </w:pPr>
      <w:r>
        <w:t xml:space="preserve">The literature highlights a gap between academic research and policy implementation in</w:t>
      </w:r>
      <w:r>
        <w:t xml:space="preserve"> </w:t>
      </w:r>
      <w:r>
        <w:rPr>
          <w:iCs/>
          <w:i/>
        </w:rPr>
        <w:t xml:space="preserve">Venezuela Caracas</w:t>
      </w:r>
      <w:r>
        <w:t xml:space="preserve">. While universities like the Universidad Simón Bolívar have produced studies on trauma-informed care, these findings often fail to influence national mental health strategies. As noted by Pérez &amp; Velásquez (2021), “Academic insights are frequently siloed from policy-making, leaving psychologists to navigate crises with fragmented resources.”</w:t>
      </w:r>
    </w:p>
    <w:p>
      <w:pPr>
        <w:pStyle w:val="BodyText"/>
      </w:pPr>
      <w:r>
        <w:t xml:space="preserve">Despite this, grassroots initiatives led by psychologists have emerged as a counterpoint. For example, community mental health clinics in Caracas have adopted low-cost group therapy models, demonstrating the potential of localized solutions in resource-scarce environments.</w:t>
      </w:r>
    </w:p>
    <w:bookmarkEnd w:id="25"/>
    <w:bookmarkEnd w:id="26"/>
    <w:bookmarkStart w:id="27" w:name="discussion"/>
    <w:p>
      <w:pPr>
        <w:pStyle w:val="Heading2"/>
      </w:pPr>
      <w:r>
        <w:t xml:space="preserve">Discussion</w:t>
      </w:r>
    </w:p>
    <w:p>
      <w:pPr>
        <w:pStyle w:val="FirstParagraph"/>
      </w:pPr>
      <w:r>
        <w:t xml:space="preserve">The reviewed literature paints a nuanced picture of psychologists’ roles in</w:t>
      </w:r>
      <w:r>
        <w:t xml:space="preserve"> </w:t>
      </w:r>
      <w:r>
        <w:rPr>
          <w:iCs/>
          <w:i/>
        </w:rPr>
        <w:t xml:space="preserve">Venezuela Caracas</w:t>
      </w:r>
      <w:r>
        <w:t xml:space="preserve">. While their work is indispensable, systemic challenges—such as funding shortages and political instability—continue to hinder their effectiveness. The adaptability of psychologists in integrating cultural practices, leveraging technology for remote services, and engaging with community leaders stands out as a testament to their resilience.</w:t>
      </w:r>
    </w:p>
    <w:p>
      <w:pPr>
        <w:pStyle w:val="BodyText"/>
      </w:pPr>
      <w:r>
        <w:t xml:space="preserve">However, the absence of robust policy frameworks remains a critical barrier. Psychologists in Caracas often operate under precarious conditions, with limited access to training materials and professional development opportunities. Addressing these gaps requires interdisciplinary collaboration between academics, policymakers, and international organizations.</w:t>
      </w:r>
    </w:p>
    <w:bookmarkEnd w:id="27"/>
    <w:bookmarkStart w:id="28" w:name="recommendations"/>
    <w:p>
      <w:pPr>
        <w:pStyle w:val="Heading2"/>
      </w:pPr>
      <w:r>
        <w:t xml:space="preserve">Recommendations</w:t>
      </w:r>
    </w:p>
    <w:p>
      <w:pPr>
        <w:pStyle w:val="FirstParagraph"/>
      </w:pPr>
      <w:r>
        <w:t xml:space="preserve">Based on the findings of this</w:t>
      </w:r>
      <w:r>
        <w:t xml:space="preserve"> </w:t>
      </w:r>
      <w:r>
        <w:rPr>
          <w:iCs/>
          <w:i/>
        </w:rPr>
        <w:t xml:space="preserve">Literature Review</w:t>
      </w:r>
      <w:r>
        <w:t xml:space="preserve">, the following recommendations are proposed for psychologists working in</w:t>
      </w:r>
      <w:r>
        <w:t xml:space="preserve"> </w:t>
      </w:r>
      <w:r>
        <w:rPr>
          <w:iCs/>
          <w:i/>
        </w:rPr>
        <w:t xml:space="preserve">Venezuela Caracas</w:t>
      </w:r>
      <w:r>
        <w:t xml:space="preserve">:</w:t>
      </w:r>
      <w:r>
        <w:br/>
      </w:r>
      <w:r>
        <w:t xml:space="preserve">1. Advocate for policies that integrate mental health into national healthcare priorities.</w:t>
      </w:r>
      <w:r>
        <w:br/>
      </w:r>
      <w:r>
        <w:t xml:space="preserve">2. Expand training programs focused on trauma, migration psychology, and cultural competence.</w:t>
      </w:r>
      <w:r>
        <w:br/>
      </w:r>
      <w:r>
        <w:t xml:space="preserve">3. Foster partnerships with international agencies to secure funding and resources.</w:t>
      </w:r>
      <w:r>
        <w:br/>
      </w:r>
      <w:r>
        <w:t xml:space="preserve">4. Promote public awareness campaigns to reduce stigma around mental health services.</w:t>
      </w:r>
    </w:p>
    <w:bookmarkEnd w:id="28"/>
    <w:bookmarkStart w:id="29" w:name="conclusion"/>
    <w:p>
      <w:pPr>
        <w:pStyle w:val="Heading2"/>
      </w:pPr>
      <w:r>
        <w:t xml:space="preserve">Conclusion</w:t>
      </w:r>
    </w:p>
    <w:p>
      <w:pPr>
        <w:pStyle w:val="FirstParagraph"/>
      </w:pPr>
      <w:r>
        <w:t xml:space="preserve">In conclusion, psychologists in</w:t>
      </w:r>
      <w:r>
        <w:t xml:space="preserve"> </w:t>
      </w:r>
      <w:r>
        <w:rPr>
          <w:iCs/>
          <w:i/>
        </w:rPr>
        <w:t xml:space="preserve">Venezuela Caracas</w:t>
      </w:r>
      <w:r>
        <w:t xml:space="preserve"> </w:t>
      </w:r>
      <w:r>
        <w:t xml:space="preserve">play a pivotal role in mitigating the psychological impacts of a multifaceted crisis. Their work is shaped by both the unique socio-cultural context of the region and the urgent need for systemic change. This</w:t>
      </w:r>
      <w:r>
        <w:t xml:space="preserve"> </w:t>
      </w:r>
      <w:r>
        <w:rPr>
          <w:iCs/>
          <w:i/>
        </w:rPr>
        <w:t xml:space="preserve">Literature Review</w:t>
      </w:r>
      <w:r>
        <w:t xml:space="preserve"> </w:t>
      </w:r>
      <w:r>
        <w:t xml:space="preserve">underscores the importance of recognizing their contributions while addressing structural barriers that limit their capacity to serve effectively. As</w:t>
      </w:r>
      <w:r>
        <w:t xml:space="preserve"> </w:t>
      </w:r>
      <w:r>
        <w:rPr>
          <w:iCs/>
          <w:i/>
        </w:rPr>
        <w:t xml:space="preserve">Venezuela Caracas</w:t>
      </w:r>
      <w:r>
        <w:t xml:space="preserve"> </w:t>
      </w:r>
      <w:r>
        <w:t xml:space="preserve">continues to navigate its challenges, psychologists will remain essential in fostering resilience and hope within communities.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Venezuela Caracas</dc:title>
  <dc:creator/>
  <dc:language>en</dc:language>
  <cp:keywords/>
  <dcterms:created xsi:type="dcterms:W3CDTF">2026-07-24T10:39:05Z</dcterms:created>
  <dcterms:modified xsi:type="dcterms:W3CDTF">2026-07-24T10:39:05Z</dcterms:modified>
</cp:coreProperties>
</file>

<file path=docProps/custom.xml><?xml version="1.0" encoding="utf-8"?>
<Properties xmlns="http://schemas.openxmlformats.org/officeDocument/2006/custom-properties" xmlns:vt="http://schemas.openxmlformats.org/officeDocument/2006/docPropsVTypes"/>
</file>