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6fbdc64dc20acc1ab06d2c9befc7b46b69eb3d0"/>
    <w:p>
      <w:pPr>
        <w:pStyle w:val="Heading1"/>
      </w:pPr>
      <w:r>
        <w:t xml:space="preserve">Literature Review: The Role and Evolution of Radiologists in Argentina, Buenos Aires</w:t>
      </w:r>
    </w:p>
    <w:p>
      <w:pPr>
        <w:pStyle w:val="FirstParagraph"/>
      </w:pPr>
      <w:r>
        <w:t xml:space="preserve">This Literature Review explores the historical, contemporary, and future roles of radiologists in the city of Buenos Aires, Argentina. It examines how the field has evolved to meet the unique healthcare demands of a rapidly growing urban population while addressing challenges such as technological disparities, workforce distribution, and policy frameworks specific to Argentina’s medical landscape.</w:t>
      </w:r>
    </w:p>
    <w:bookmarkStart w:id="20" w:name="historical-context-and-development"/>
    <w:p>
      <w:pPr>
        <w:pStyle w:val="Heading2"/>
      </w:pPr>
      <w:r>
        <w:t xml:space="preserve">Historical Context and Development</w:t>
      </w:r>
    </w:p>
    <w:p>
      <w:pPr>
        <w:pStyle w:val="FirstParagraph"/>
      </w:pPr>
      <w:r>
        <w:t xml:space="preserve">Radiology in Buenos Aires dates back to the early 20th century, with the introduction of X-ray technology during World War I. The discipline gained prominence in Argentina as medical institutions like the</w:t>
      </w:r>
      <w:r>
        <w:t xml:space="preserve"> </w:t>
      </w:r>
      <w:r>
        <w:rPr>
          <w:iCs/>
          <w:i/>
        </w:rPr>
        <w:t xml:space="preserve">Instituto de Radiología del Hospital Italiano</w:t>
      </w:r>
      <w:r>
        <w:t xml:space="preserve"> </w:t>
      </w:r>
      <w:r>
        <w:t xml:space="preserve">(Italian Hospital Institute of Radiology) and the</w:t>
      </w:r>
      <w:r>
        <w:t xml:space="preserve"> </w:t>
      </w:r>
      <w:r>
        <w:rPr>
          <w:iCs/>
          <w:i/>
        </w:rPr>
        <w:t xml:space="preserve">Universidad de Buenos Aires</w:t>
      </w:r>
      <w:r>
        <w:t xml:space="preserve"> </w:t>
      </w:r>
      <w:r>
        <w:t xml:space="preserve">(University of Buenos Aires) established foundational training programs. Early radiologists in Buenos Aires were pioneers in adopting advanced imaging modalities, such as computed tomography (CT) and magnetic resonance imaging (MRI), which transformed diagnostic capabilities.</w:t>
      </w:r>
    </w:p>
    <w:p>
      <w:pPr>
        <w:pStyle w:val="BodyText"/>
      </w:pPr>
      <w:r>
        <w:t xml:space="preserve">Studies by Argentine medical historians highlight that the growth of radiology in Buenos Aires was closely tied to the city’s role as a regional healthcare hub. By the 1980s, Buenos Aires had become a center for subspecialization in areas like interventional radiology and nuclear medicine, driven by collaborations between academic institutions and public hospitals like</w:t>
      </w:r>
      <w:r>
        <w:t xml:space="preserve"> </w:t>
      </w:r>
      <w:r>
        <w:rPr>
          <w:iCs/>
          <w:i/>
        </w:rPr>
        <w:t xml:space="preserve">Clinical Hospital of Buenos Aires</w:t>
      </w:r>
      <w:r>
        <w:t xml:space="preserve"> </w:t>
      </w:r>
      <w:r>
        <w:t xml:space="preserve">(Hospital de Clínicas) and</w:t>
      </w:r>
      <w:r>
        <w:t xml:space="preserve"> </w:t>
      </w:r>
      <w:r>
        <w:rPr>
          <w:iCs/>
          <w:i/>
        </w:rPr>
        <w:t xml:space="preserve">Fundación Instituto del Corazón</w:t>
      </w:r>
      <w:r>
        <w:t xml:space="preserve"> </w:t>
      </w:r>
      <w:r>
        <w:t xml:space="preserve">(Heart Institute Foundation). These institutions played a pivotal role in shaping the trajectory of radiologists in Argentina.</w:t>
      </w:r>
    </w:p>
    <w:bookmarkEnd w:id="20"/>
    <w:bookmarkStart w:id="21" w:name="current-challenges-and-opportunities"/>
    <w:p>
      <w:pPr>
        <w:pStyle w:val="Heading2"/>
      </w:pPr>
      <w:r>
        <w:t xml:space="preserve">Current Challenges and Opportunities</w:t>
      </w:r>
    </w:p>
    <w:p>
      <w:pPr>
        <w:pStyle w:val="FirstParagraph"/>
      </w:pPr>
      <w:r>
        <w:t xml:space="preserve">The literature underscores persistent challenges faced by radiologists in Buenos Aires, including uneven access to cutting-edge technology and disparities between public and private healthcare sectors. A 2018 study published in the</w:t>
      </w:r>
      <w:r>
        <w:t xml:space="preserve"> </w:t>
      </w:r>
      <w:r>
        <w:rPr>
          <w:iCs/>
          <w:i/>
        </w:rPr>
        <w:t xml:space="preserve">Revista Argentina de Radiología</w:t>
      </w:r>
      <w:r>
        <w:t xml:space="preserve"> </w:t>
      </w:r>
      <w:r>
        <w:t xml:space="preserve">noted that while private clinics in Buenos Aires often utilize state-of-the-art imaging equipment (e.g., 3T MRI machines and PET-CT scanners), public hospitals frequently face resource constraints, such as outdated machinery and limited staffing. This divide has implications for equitable healthcare delivery, particularly for low-income populations.</w:t>
      </w:r>
    </w:p>
    <w:p>
      <w:pPr>
        <w:pStyle w:val="BodyText"/>
      </w:pPr>
      <w:r>
        <w:t xml:space="preserve">Another critical issue is the shortage of radiologists in certain regions of Argentina, including Buenos Aires. Research from the</w:t>
      </w:r>
      <w:r>
        <w:t xml:space="preserve"> </w:t>
      </w:r>
      <w:r>
        <w:rPr>
          <w:iCs/>
          <w:i/>
        </w:rPr>
        <w:t xml:space="preserve">Ministerio de Salud Pública</w:t>
      </w:r>
      <w:r>
        <w:t xml:space="preserve"> </w:t>
      </w:r>
      <w:r>
        <w:t xml:space="preserve">(Ministry of Public Health) indicates that while Buenos Aires has a relatively high density of radiologists compared to other provinces, there are still bottlenecks in rural and underserved urban areas. This disparity has led to increased reliance on tele-radiology solutions, which enable remote interpretation of imaging studies—a trend gaining traction in Argentina due to the country’s investment in digital health infrastructure.</w:t>
      </w:r>
    </w:p>
    <w:bookmarkEnd w:id="21"/>
    <w:bookmarkStart w:id="22" w:name="Xb4d6186bdbbcccc05dfccdf331fa17d8db8b522"/>
    <w:p>
      <w:pPr>
        <w:pStyle w:val="Heading2"/>
      </w:pPr>
      <w:r>
        <w:t xml:space="preserve">Technological Advancements and Integration</w:t>
      </w:r>
    </w:p>
    <w:p>
      <w:pPr>
        <w:pStyle w:val="FirstParagraph"/>
      </w:pPr>
      <w:r>
        <w:t xml:space="preserve">The integration of artificial intelligence (AI) into radiology has been a focal point for research and implementation in Buenos Aires. A 2021 paper published by the</w:t>
      </w:r>
      <w:r>
        <w:t xml:space="preserve"> </w:t>
      </w:r>
      <w:r>
        <w:rPr>
          <w:iCs/>
          <w:i/>
        </w:rPr>
        <w:t xml:space="preserve">Asociación Argentina de Radiología</w:t>
      </w:r>
      <w:r>
        <w:t xml:space="preserve"> </w:t>
      </w:r>
      <w:r>
        <w:t xml:space="preserve">(Argentine Association of Radiology) discusses how AI-driven tools are being adopted to enhance diagnostic accuracy and efficiency. For example, AI algorithms are being used to detect lung nodules on CT scans and analyze mammograms for breast cancer screening—a practice that aligns with global trends but is particularly impactful in a country where cancer incidence rates are rising.</w:t>
      </w:r>
    </w:p>
    <w:p>
      <w:pPr>
        <w:pStyle w:val="BodyText"/>
      </w:pPr>
      <w:r>
        <w:t xml:space="preserve">In Buenos Aires, institutions like the</w:t>
      </w:r>
      <w:r>
        <w:t xml:space="preserve"> </w:t>
      </w:r>
      <w:r>
        <w:rPr>
          <w:iCs/>
          <w:i/>
        </w:rPr>
        <w:t xml:space="preserve">Centro de Diagnóstico por Imágenes</w:t>
      </w:r>
      <w:r>
        <w:t xml:space="preserve"> </w:t>
      </w:r>
      <w:r>
        <w:t xml:space="preserve">(Imaging Diagnostic Center) have partnered with startups to pilot AI solutions for triaging urgent cases. This innovation not only reduces radiologists’ workload but also improves patient outcomes by enabling faster diagnoses. However, the literature also cautions that over-reliance on AI could lead to a de-skilling of radiologists, necessitating ongoing education and adaptation in the field.</w:t>
      </w:r>
    </w:p>
    <w:bookmarkEnd w:id="22"/>
    <w:bookmarkStart w:id="23" w:name="training-and-professional-development"/>
    <w:p>
      <w:pPr>
        <w:pStyle w:val="Heading2"/>
      </w:pPr>
      <w:r>
        <w:t xml:space="preserve">Training and Professional Development</w:t>
      </w:r>
    </w:p>
    <w:p>
      <w:pPr>
        <w:pStyle w:val="FirstParagraph"/>
      </w:pPr>
      <w:r>
        <w:t xml:space="preserve">The training of radiologists in Argentina is regulated by the</w:t>
      </w:r>
      <w:r>
        <w:t xml:space="preserve"> </w:t>
      </w:r>
      <w:r>
        <w:rPr>
          <w:iCs/>
          <w:i/>
        </w:rPr>
        <w:t xml:space="preserve">Colegio Argentino de Radiólogos</w:t>
      </w:r>
      <w:r>
        <w:t xml:space="preserve"> </w:t>
      </w:r>
      <w:r>
        <w:t xml:space="preserve">(Argentine College of Radiologists) and involves a rigorous five-year residency program. In Buenos Aires, residents train at prestigious institutions such as the</w:t>
      </w:r>
      <w:r>
        <w:t xml:space="preserve"> </w:t>
      </w:r>
      <w:r>
        <w:rPr>
          <w:iCs/>
          <w:i/>
        </w:rPr>
        <w:t xml:space="preserve">Universidad de Buenos Aires Facultad de Medicina</w:t>
      </w:r>
      <w:r>
        <w:t xml:space="preserve"> </w:t>
      </w:r>
      <w:r>
        <w:t xml:space="preserve">and</w:t>
      </w:r>
      <w:r>
        <w:t xml:space="preserve"> </w:t>
      </w:r>
      <w:r>
        <w:rPr>
          <w:iCs/>
          <w:i/>
        </w:rPr>
        <w:t xml:space="preserve">Hospital Alemán</w:t>
      </w:r>
      <w:r>
        <w:t xml:space="preserve">, where they gain exposure to both academic research and clinical practice.</w:t>
      </w:r>
    </w:p>
    <w:p>
      <w:pPr>
        <w:pStyle w:val="BodyText"/>
      </w:pPr>
      <w:r>
        <w:t xml:space="preserve">Literature highlights that continuous professional development (CPD) is essential for radiologists in Buenos Aires, given the rapid pace of technological change. Workshops on emerging techniques like molecular imaging and 3D printing for surgical planning are increasingly common. Additionally, international collaborations with institutions in Europe and North America have enriched the training landscape, allowing Argentine radiologists to stay abreast of global standards.</w:t>
      </w:r>
    </w:p>
    <w:bookmarkEnd w:id="23"/>
    <w:bookmarkStart w:id="24" w:name="policy-and-ethical-considerations"/>
    <w:p>
      <w:pPr>
        <w:pStyle w:val="Heading2"/>
      </w:pPr>
      <w:r>
        <w:t xml:space="preserve">Policy and Ethical Considerations</w:t>
      </w:r>
    </w:p>
    <w:p>
      <w:pPr>
        <w:pStyle w:val="FirstParagraph"/>
      </w:pPr>
      <w:r>
        <w:t xml:space="preserve">The role of policy in shaping the profession is a recurring theme in studies about radiologists in Argentina. The National Health Council (</w:t>
      </w:r>
      <w:r>
        <w:rPr>
          <w:iCs/>
          <w:i/>
        </w:rPr>
        <w:t xml:space="preserve">Consejo Nacional de Salud</w:t>
      </w:r>
      <w:r>
        <w:t xml:space="preserve">) has prioritized reducing diagnostic delays and improving radiation safety protocols, both of which are critical for Buenos Aires’ densely populated healthcare system. However, ethical challenges—such as ensuring patient privacy in the era of electronic health records and managing conflicts of interest between private practice and public service—are areas where radiologists must navigate complex terrain.</w:t>
      </w:r>
    </w:p>
    <w:p>
      <w:pPr>
        <w:pStyle w:val="BodyText"/>
      </w:pPr>
      <w:r>
        <w:t xml:space="preserve">Research from the</w:t>
      </w:r>
      <w:r>
        <w:t xml:space="preserve"> </w:t>
      </w:r>
      <w:r>
        <w:rPr>
          <w:iCs/>
          <w:i/>
        </w:rPr>
        <w:t xml:space="preserve">Revista de Bioética Argentina</w:t>
      </w:r>
      <w:r>
        <w:t xml:space="preserve"> </w:t>
      </w:r>
      <w:r>
        <w:t xml:space="preserve">(Argentine Journal of Bioethics) emphasizes the need for stronger regulatory frameworks to govern AI integration, radiation exposure limits, and equitable access to diagnostic services. These issues are particularly relevant in Buenos Aires, where medical professionals often operate at the intersection of private innovation and public health mandates.</w:t>
      </w:r>
    </w:p>
    <w:bookmarkEnd w:id="24"/>
    <w:bookmarkStart w:id="25" w:name="future-directions"/>
    <w:p>
      <w:pPr>
        <w:pStyle w:val="Heading2"/>
      </w:pPr>
      <w:r>
        <w:t xml:space="preserve">Future Directions</w:t>
      </w:r>
    </w:p>
    <w:p>
      <w:pPr>
        <w:pStyle w:val="FirstParagraph"/>
      </w:pPr>
      <w:r>
        <w:t xml:space="preserve">The future of radiologists in Buenos Aires is likely to be defined by a balance between embracing technological advancements and addressing systemic challenges. Projections from the Argentine Ministry of Health suggest that by 2030, the demand for radiologists will increase due to an aging population and rising prevalence of chronic diseases. This presents both opportunities and pressures for the profession.</w:t>
      </w:r>
    </w:p>
    <w:p>
      <w:pPr>
        <w:pStyle w:val="BodyText"/>
      </w:pPr>
      <w:r>
        <w:t xml:space="preserve">Emerging fields such as precision medicine, which relies heavily on imaging data, could redefine the role of radiologists in Buenos Aires. However, success in this domain will depend on sustained investment in education, infrastructure, and interdisciplinary collaboration—a commitment that must be reinforced by policymakers and medical leaders alike.</w:t>
      </w:r>
    </w:p>
    <w:bookmarkEnd w:id="25"/>
    <w:bookmarkStart w:id="26" w:name="conclusion"/>
    <w:p>
      <w:pPr>
        <w:pStyle w:val="Heading2"/>
      </w:pPr>
      <w:r>
        <w:t xml:space="preserve">Conclusion</w:t>
      </w:r>
    </w:p>
    <w:p>
      <w:pPr>
        <w:pStyle w:val="FirstParagraph"/>
      </w:pPr>
      <w:r>
        <w:t xml:space="preserve">Radiologists in Argentina’s Buenos Aires have played a pivotal role in shaping the country’s healthcare landscape. From their historical contributions to cutting-edge innovations like AI integration, they continue to adapt to the unique needs of a dynamic urban environment. However, ongoing challenges related to resource distribution, ethical standards, and professional training demand sustained attention from stakeholders across the medical and policy sectors.</w:t>
      </w:r>
    </w:p>
    <w:p>
      <w:pPr>
        <w:pStyle w:val="BodyText"/>
      </w:pPr>
      <w:r>
        <w:t xml:space="preserve">This Literature Review underscores the importance of viewing radiologists not merely as practitioners but as key agents in advancing equitable, high-quality healthcare in Buenos Aires. As Argentina navigates its future, the profession of radiology will remain central to achieving this vision.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Argentina Buenos Aires</dc:title>
  <dc:creator/>
  <dc:language>en</dc:language>
  <cp:keywords/>
  <dcterms:created xsi:type="dcterms:W3CDTF">2026-07-24T00:05:51Z</dcterms:created>
  <dcterms:modified xsi:type="dcterms:W3CDTF">2026-07-24T00:05:51Z</dcterms:modified>
</cp:coreProperties>
</file>

<file path=docProps/custom.xml><?xml version="1.0" encoding="utf-8"?>
<Properties xmlns="http://schemas.openxmlformats.org/officeDocument/2006/custom-properties" xmlns:vt="http://schemas.openxmlformats.org/officeDocument/2006/docPropsVTypes"/>
</file>