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6a9e33f7ad1d5445416c1f206c7189eedf4bb4"/>
    <w:p>
      <w:pPr>
        <w:pStyle w:val="Heading1"/>
      </w:pPr>
      <w:r>
        <w:t xml:space="preserve">Literature Review: The Role of the Radiologist in Canada Montreal</w:t>
      </w:r>
    </w:p>
    <w:p>
      <w:pPr>
        <w:pStyle w:val="FirstParagraph"/>
      </w:pPr>
      <w:r>
        <w:rPr>
          <w:bCs/>
          <w:b/>
        </w:rPr>
        <w:t xml:space="preserve">Literature Review</w:t>
      </w:r>
      <w:r>
        <w:t xml:space="preserve"> </w:t>
      </w:r>
      <w:r>
        <w:t xml:space="preserve">serves as a critical synthesis of existing scholarly works on a specific topic, providing insights into current knowledge, gaps, and future directions. This document focuses on the role of the</w:t>
      </w:r>
      <w:r>
        <w:t xml:space="preserve"> </w:t>
      </w:r>
      <w:r>
        <w:rPr>
          <w:bCs/>
          <w:b/>
        </w:rPr>
        <w:t xml:space="preserve">Radiologist</w:t>
      </w:r>
      <w:r>
        <w:t xml:space="preserve"> </w:t>
      </w:r>
      <w:r>
        <w:t xml:space="preserve">within the healthcare landscape of</w:t>
      </w:r>
      <w:r>
        <w:t xml:space="preserve"> </w:t>
      </w:r>
      <w:r>
        <w:rPr>
          <w:bCs/>
          <w:b/>
        </w:rPr>
        <w:t xml:space="preserve">Canada Montreal</w:t>
      </w:r>
      <w:r>
        <w:t xml:space="preserve">, exploring their contributions, challenges, and significance in medical diagnostics and patient care. The review integrates academic research, institutional reports, and clinical studies to highlight how radiologists in Montreal have adapted to evolving technologies, demographic needs, and systemic pressures unique to the region.</w:t>
      </w:r>
    </w:p>
    <w:bookmarkStart w:id="20" w:name="X28d4b451fb3904c988161d6fd5dc3dcc0df747b"/>
    <w:p>
      <w:pPr>
        <w:pStyle w:val="Heading2"/>
      </w:pPr>
      <w:r>
        <w:t xml:space="preserve">The Evolution of Radiology in Canada Montreal</w:t>
      </w:r>
    </w:p>
    <w:p>
      <w:pPr>
        <w:pStyle w:val="FirstParagraph"/>
      </w:pPr>
      <w:r>
        <w:t xml:space="preserve">The practice of radiology has undergone significant transformation since its inception in the late 19th century. In</w:t>
      </w:r>
      <w:r>
        <w:t xml:space="preserve"> </w:t>
      </w:r>
      <w:r>
        <w:rPr>
          <w:bCs/>
          <w:b/>
        </w:rPr>
        <w:t xml:space="preserve">Canada Montreal</w:t>
      </w:r>
      <w:r>
        <w:t xml:space="preserve">, this evolution has been shaped by pioneering institutions such as the</w:t>
      </w:r>
      <w:r>
        <w:t xml:space="preserve"> </w:t>
      </w:r>
      <w:r>
        <w:rPr>
          <w:iCs/>
          <w:i/>
        </w:rPr>
        <w:t xml:space="preserve">MCGILL UNIVERSITY HEALTH CENTRE (MUHC)</w:t>
      </w:r>
      <w:r>
        <w:t xml:space="preserve"> </w:t>
      </w:r>
      <w:r>
        <w:t xml:space="preserve">and</w:t>
      </w:r>
      <w:r>
        <w:t xml:space="preserve"> </w:t>
      </w:r>
      <w:r>
        <w:rPr>
          <w:iCs/>
          <w:i/>
        </w:rPr>
        <w:t xml:space="preserve">L’HÔPITAL DE LA SAINTE-ENFANT-JÉSUS (LHSEJ)</w:t>
      </w:r>
      <w:r>
        <w:t xml:space="preserve">, which have historically positioned the city as a hub for medical innovation. Early studies by Canadian researchers like Dr. John H. Rutherford, who worked at Montreal General Hospital in the 1920s, established foundational techniques in X-ray imaging and diagnostic interpretation.</w:t>
      </w:r>
    </w:p>
    <w:p>
      <w:pPr>
        <w:pStyle w:val="BodyText"/>
      </w:pPr>
      <w:r>
        <w:t xml:space="preserve">According to a 2018 report by the</w:t>
      </w:r>
      <w:r>
        <w:t xml:space="preserve"> </w:t>
      </w:r>
      <w:r>
        <w:rPr>
          <w:iCs/>
          <w:i/>
        </w:rPr>
        <w:t xml:space="preserve">CANADIAN ASSOCIATION OF RADIOLOGISTS (CAR)</w:t>
      </w:r>
      <w:r>
        <w:t xml:space="preserve">, radiology in Canada has shifted from traditional film-based diagnostics to digital imaging modalities such as MRI, CT, and PET scans. In Montreal, this transition has been accelerated by partnerships between academic institutions and private healthcare providers. For example, the</w:t>
      </w:r>
      <w:r>
        <w:t xml:space="preserve"> </w:t>
      </w:r>
      <w:r>
        <w:rPr>
          <w:iCs/>
          <w:i/>
        </w:rPr>
        <w:t xml:space="preserve">MCGILL UNIVERSITY’S DEPARTMENT OF RADIOLOGY</w:t>
      </w:r>
      <w:r>
        <w:t xml:space="preserve"> </w:t>
      </w:r>
      <w:r>
        <w:t xml:space="preserve">has led initiatives integrating artificial intelligence (AI) into image analysis to enhance diagnostic accuracy and efficiency—a trend that aligns with broader global advancements in radiology.</w:t>
      </w:r>
    </w:p>
    <w:bookmarkEnd w:id="20"/>
    <w:bookmarkStart w:id="21" w:name="X9b3b5f7f6e38fc3da852c980675712f3c6c7f8a"/>
    <w:p>
      <w:pPr>
        <w:pStyle w:val="Heading2"/>
      </w:pPr>
      <w:r>
        <w:t xml:space="preserve">The Role of the Radiologist in Montreal’s Healthcare System</w:t>
      </w:r>
    </w:p>
    <w:p>
      <w:pPr>
        <w:pStyle w:val="FirstParagraph"/>
      </w:pPr>
      <w:r>
        <w:t xml:space="preserve">In</w:t>
      </w:r>
      <w:r>
        <w:t xml:space="preserve"> </w:t>
      </w:r>
      <w:r>
        <w:rPr>
          <w:bCs/>
          <w:b/>
        </w:rPr>
        <w:t xml:space="preserve">Canada Montreal</w:t>
      </w:r>
      <w:r>
        <w:t xml:space="preserve">, the</w:t>
      </w:r>
      <w:r>
        <w:t xml:space="preserve"> </w:t>
      </w:r>
      <w:r>
        <w:rPr>
          <w:bCs/>
          <w:b/>
        </w:rPr>
        <w:t xml:space="preserve">Radiologist</w:t>
      </w:r>
      <w:r>
        <w:t xml:space="preserve"> </w:t>
      </w:r>
      <w:r>
        <w:t xml:space="preserve">plays a pivotal role as both a clinician and an interpreter of complex medical images. Their expertise is critical in diagnosing conditions ranging from traumatic injuries to oncological diseases. A 2021 study published in the</w:t>
      </w:r>
      <w:r>
        <w:t xml:space="preserve"> </w:t>
      </w:r>
      <w:r>
        <w:rPr>
          <w:iCs/>
          <w:i/>
        </w:rPr>
        <w:t xml:space="preserve">CANADIAN JOURNAL OF RADIOLOGY</w:t>
      </w:r>
      <w:r>
        <w:t xml:space="preserve"> </w:t>
      </w:r>
      <w:r>
        <w:t xml:space="preserve">emphasized that radiologists in Montreal contribute to approximately 30% of all diagnostic imaging decisions, underscoring their central position in multidisciplinary patient care teams.</w:t>
      </w:r>
    </w:p>
    <w:p>
      <w:pPr>
        <w:pStyle w:val="BodyText"/>
      </w:pPr>
      <w:r>
        <w:t xml:space="preserve">The city’s diverse population and high volume of patients present unique challenges. For instance, Montreal’s bilingual healthcare environment requires radiologists to communicate effectively with both English- and French-speaking populations. This is particularly relevant given the province of Quebec’s emphasis on French-language services, as outlined in the</w:t>
      </w:r>
      <w:r>
        <w:t xml:space="preserve"> </w:t>
      </w:r>
      <w:r>
        <w:rPr>
          <w:iCs/>
          <w:i/>
        </w:rPr>
        <w:t xml:space="preserve">QUEBEC HEALTH SERVICES ACT</w:t>
      </w:r>
      <w:r>
        <w:t xml:space="preserve">. Radiologists in Montreal must also navigate a complex referral system that involves both public and private hospitals, including institutions like</w:t>
      </w:r>
      <w:r>
        <w:t xml:space="preserve"> </w:t>
      </w:r>
      <w:r>
        <w:rPr>
          <w:iCs/>
          <w:i/>
        </w:rPr>
        <w:t xml:space="preserve">HÔPITAL NEUROLOGIQUE DE MONTRÉAL (HNM)</w:t>
      </w:r>
      <w:r>
        <w:t xml:space="preserve"> </w:t>
      </w:r>
      <w:r>
        <w:t xml:space="preserve">and</w:t>
      </w:r>
      <w:r>
        <w:t xml:space="preserve"> </w:t>
      </w:r>
      <w:r>
        <w:rPr>
          <w:iCs/>
          <w:i/>
        </w:rPr>
        <w:t xml:space="preserve">CENTRE HOSPITALIER UNIVERSTITAIRE DE MONTREAL (CHUM)</w:t>
      </w:r>
      <w:r>
        <w:t xml:space="preserve">.</w:t>
      </w:r>
    </w:p>
    <w:bookmarkEnd w:id="21"/>
    <w:bookmarkStart w:id="22" w:name="Xa3cd8316c7e0a1908ca181c3369f021af6ebaa1"/>
    <w:p>
      <w:pPr>
        <w:pStyle w:val="Heading2"/>
      </w:pPr>
      <w:r>
        <w:t xml:space="preserve">Challenges Facing Radiologists in Montreal</w:t>
      </w:r>
    </w:p>
    <w:p>
      <w:pPr>
        <w:pStyle w:val="FirstParagraph"/>
      </w:pPr>
      <w:r>
        <w:t xml:space="preserve">The role of the</w:t>
      </w:r>
      <w:r>
        <w:t xml:space="preserve"> </w:t>
      </w:r>
      <w:r>
        <w:rPr>
          <w:bCs/>
          <w:b/>
        </w:rPr>
        <w:t xml:space="preserve">Radiologist</w:t>
      </w:r>
      <w:r>
        <w:t xml:space="preserve"> </w:t>
      </w:r>
      <w:r>
        <w:t xml:space="preserve">in</w:t>
      </w:r>
      <w:r>
        <w:t xml:space="preserve"> </w:t>
      </w:r>
      <w:r>
        <w:rPr>
          <w:bCs/>
          <w:b/>
        </w:rPr>
        <w:t xml:space="preserve">Canada Montreal</w:t>
      </w:r>
      <w:r>
        <w:t xml:space="preserve"> </w:t>
      </w:r>
      <w:r>
        <w:t xml:space="preserve">is not without challenges. A 2020 report by the</w:t>
      </w:r>
      <w:r>
        <w:t xml:space="preserve"> </w:t>
      </w:r>
      <w:r>
        <w:rPr>
          <w:iCs/>
          <w:i/>
        </w:rPr>
        <w:t xml:space="preserve">CANADIAN INSTITUTE FOR HEALTH INFORMATION (CIHI)</w:t>
      </w:r>
      <w:r>
        <w:t xml:space="preserve"> </w:t>
      </w:r>
      <w:r>
        <w:t xml:space="preserve">highlighted a nationwide shortage of radiologists, with Montreal experiencing a 15% deficit compared to population projections. This shortage has been attributed to factors such as high workloads, burnout, and competition from other medical specialties. In Montreal, the demand for imaging services is exacerbated by the city’s aging population and its status as a major urban center.</w:t>
      </w:r>
    </w:p>
    <w:p>
      <w:pPr>
        <w:pStyle w:val="BodyText"/>
      </w:pPr>
      <w:r>
        <w:t xml:space="preserve">Additionally, the integration of AI into radiology poses ethical and practical dilemmas. While tools like machine learning algorithms can reduce diagnostic errors, they also raise concerns about job displacement and data privacy. A 2023 paper in the</w:t>
      </w:r>
      <w:r>
        <w:t xml:space="preserve"> </w:t>
      </w:r>
      <w:r>
        <w:rPr>
          <w:iCs/>
          <w:i/>
        </w:rPr>
        <w:t xml:space="preserve">JOURNAL OF MEDICAL IMAGING AND RADIATION SCIENCES</w:t>
      </w:r>
      <w:r>
        <w:t xml:space="preserve"> </w:t>
      </w:r>
      <w:r>
        <w:t xml:space="preserve">noted that Montreal-based institutions are at the forefront of AI research but must balance innovation with the need to preserve human oversight in critical diagnostic decisions.</w:t>
      </w:r>
    </w:p>
    <w:bookmarkEnd w:id="22"/>
    <w:bookmarkStart w:id="23" w:name="Xcfea7e1b0db8dc21d941e98945d26a4140cd91b"/>
    <w:p>
      <w:pPr>
        <w:pStyle w:val="Heading2"/>
      </w:pPr>
      <w:r>
        <w:t xml:space="preserve">Advancements and Innovations in Radiology Education in Montreal</w:t>
      </w:r>
    </w:p>
    <w:p>
      <w:pPr>
        <w:pStyle w:val="FirstParagraph"/>
      </w:pPr>
      <w:r>
        <w:t xml:space="preserve">To address these challenges,</w:t>
      </w:r>
      <w:r>
        <w:t xml:space="preserve"> </w:t>
      </w:r>
      <w:r>
        <w:rPr>
          <w:bCs/>
          <w:b/>
        </w:rPr>
        <w:t xml:space="preserve">Radiologists</w:t>
      </w:r>
      <w:r>
        <w:t xml:space="preserve"> </w:t>
      </w:r>
      <w:r>
        <w:t xml:space="preserve">and educators in</w:t>
      </w:r>
      <w:r>
        <w:t xml:space="preserve"> </w:t>
      </w:r>
      <w:r>
        <w:rPr>
          <w:bCs/>
          <w:b/>
        </w:rPr>
        <w:t xml:space="preserve">Canada Montreal</w:t>
      </w:r>
      <w:r>
        <w:t xml:space="preserve"> </w:t>
      </w:r>
      <w:r>
        <w:t xml:space="preserve">have prioritized training programs that emphasize both technical proficiency and interdisciplinary collaboration. The</w:t>
      </w:r>
      <w:r>
        <w:t xml:space="preserve"> </w:t>
      </w:r>
      <w:r>
        <w:rPr>
          <w:iCs/>
          <w:i/>
        </w:rPr>
        <w:t xml:space="preserve">MCGILL UNIVERSITY’S RADIOLOGY RESIDENCY PROGRAM</w:t>
      </w:r>
      <w:r>
        <w:t xml:space="preserve">, for example, includes rotations at affiliated hospitals across the city, exposing trainees to a wide range of clinical scenarios. A 2019 study in the</w:t>
      </w:r>
      <w:r>
        <w:t xml:space="preserve"> </w:t>
      </w:r>
      <w:r>
        <w:rPr>
          <w:iCs/>
          <w:i/>
        </w:rPr>
        <w:t xml:space="preserve">AMERICAN JOURNAL OF ROENTGENOLOGY</w:t>
      </w:r>
      <w:r>
        <w:t xml:space="preserve"> </w:t>
      </w:r>
      <w:r>
        <w:t xml:space="preserve">praised Montreal’s focus on hands-on learning and its integration of simulation-based training to prepare radiologists for real-world complexities.</w:t>
      </w:r>
    </w:p>
    <w:p>
      <w:pPr>
        <w:pStyle w:val="BodyText"/>
      </w:pPr>
      <w:r>
        <w:t xml:space="preserve">Furthermore, Montreal’s academic institutions have adopted innovative teaching methods, such as virtual reality (VR) and augmented reality (AR), to enhance image interpretation skills. The</w:t>
      </w:r>
      <w:r>
        <w:t xml:space="preserve"> </w:t>
      </w:r>
      <w:r>
        <w:rPr>
          <w:iCs/>
          <w:i/>
        </w:rPr>
        <w:t xml:space="preserve">UNIVERSITÉ DE MONTRÉAL’S FACULTY OF MEDICINE</w:t>
      </w:r>
      <w:r>
        <w:t xml:space="preserve"> </w:t>
      </w:r>
      <w:r>
        <w:t xml:space="preserve">has piloted programs that use VR to simulate emergency radiology scenarios, ensuring that graduates are adept at handling high-pressure situations—a critical skill in urban hospitals.</w:t>
      </w:r>
    </w:p>
    <w:bookmarkEnd w:id="23"/>
    <w:bookmarkStart w:id="24" w:name="Xe1a74137ca69096ba1694f54934bf02e0cbb48b"/>
    <w:p>
      <w:pPr>
        <w:pStyle w:val="Heading2"/>
      </w:pPr>
      <w:r>
        <w:t xml:space="preserve">The Future of Radiology in Montreal: Opportunities and Implications</w:t>
      </w:r>
    </w:p>
    <w:p>
      <w:pPr>
        <w:pStyle w:val="FirstParagraph"/>
      </w:pPr>
      <w:r>
        <w:t xml:space="preserve">The</w:t>
      </w:r>
      <w:r>
        <w:t xml:space="preserve"> </w:t>
      </w:r>
      <w:r>
        <w:rPr>
          <w:bCs/>
          <w:b/>
        </w:rPr>
        <w:t xml:space="preserve">Literature Review</w:t>
      </w:r>
      <w:r>
        <w:t xml:space="preserve"> </w:t>
      </w:r>
      <w:r>
        <w:t xml:space="preserve">indicates a clear trajectory for the future of radiology in</w:t>
      </w:r>
      <w:r>
        <w:t xml:space="preserve"> </w:t>
      </w:r>
      <w:r>
        <w:rPr>
          <w:bCs/>
          <w:b/>
        </w:rPr>
        <w:t xml:space="preserve">Canada Montreal</w:t>
      </w:r>
      <w:r>
        <w:t xml:space="preserve">: increased reliance on technology, interdisciplinary collaboration, and policy reforms to address workforce shortages. A 2022 white paper by the</w:t>
      </w:r>
      <w:r>
        <w:t xml:space="preserve"> </w:t>
      </w:r>
      <w:r>
        <w:rPr>
          <w:iCs/>
          <w:i/>
        </w:rPr>
        <w:t xml:space="preserve">CANADIAN RADIOLOGY SOCIETY (CRS)</w:t>
      </w:r>
      <w:r>
        <w:t xml:space="preserve"> </w:t>
      </w:r>
      <w:r>
        <w:t xml:space="preserve">proposed expanding tele-radiology services to connect Montreal’s radiologists with underserved regions in Quebec and beyond. This approach could alleviate some pressure on local hospitals while ensuring equitable access to diagnostic care.</w:t>
      </w:r>
    </w:p>
    <w:p>
      <w:pPr>
        <w:pStyle w:val="BodyText"/>
      </w:pPr>
      <w:r>
        <w:t xml:space="preserve">Montreal’s unique position as a bilingual, multicultural metropolis also offers opportunities for research into global health disparities. For instance, studies conducted at</w:t>
      </w:r>
      <w:r>
        <w:t xml:space="preserve"> </w:t>
      </w:r>
      <w:r>
        <w:rPr>
          <w:iCs/>
          <w:i/>
        </w:rPr>
        <w:t xml:space="preserve">L’INSTITUT DE RECHERCHE EN SANTÉ (IRH)</w:t>
      </w:r>
      <w:r>
        <w:t xml:space="preserve"> </w:t>
      </w:r>
      <w:r>
        <w:t xml:space="preserve">have explored how radiologists in Montreal can contribute to international efforts to standardize imaging protocols for conditions prevalent in low-resource settings.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Radiologist</w:t>
      </w:r>
      <w:r>
        <w:t xml:space="preserve"> </w:t>
      </w:r>
      <w:r>
        <w:t xml:space="preserve">remains a cornerstone of modern healthcare, and their role in</w:t>
      </w:r>
      <w:r>
        <w:t xml:space="preserve"> </w:t>
      </w:r>
      <w:r>
        <w:rPr>
          <w:bCs/>
          <w:b/>
        </w:rPr>
        <w:t xml:space="preserve">Canada Montreal</w:t>
      </w:r>
      <w:r>
        <w:t xml:space="preserve"> </w:t>
      </w:r>
      <w:r>
        <w:t xml:space="preserve">reflects both the challenges and innovations shaping the field globally. Through institutional leadership, technological integration, and a commitment to education, Montreal’s radiologists continue to advance diagnostic excellence while addressing systemic barriers. As the</w:t>
      </w:r>
      <w:r>
        <w:t xml:space="preserve"> </w:t>
      </w:r>
      <w:r>
        <w:rPr>
          <w:bCs/>
          <w:b/>
        </w:rPr>
        <w:t xml:space="preserve">Literature Review</w:t>
      </w:r>
      <w:r>
        <w:t xml:space="preserve"> </w:t>
      </w:r>
      <w:r>
        <w:t xml:space="preserve">demonstrates, their contributions are vital not only to individual patient outcomes but also to the broader healthcare ecosystem in Quebec and Canada.</w:t>
      </w:r>
    </w:p>
    <w:p>
      <w:pPr>
        <w:pStyle w:val="BodyText"/>
      </w:pPr>
      <w:r>
        <w:t xml:space="preserve">This synthesis of scholarly works underscores the need for ongoing investment in radiology research, training, and policy development in</w:t>
      </w:r>
      <w:r>
        <w:t xml:space="preserve"> </w:t>
      </w:r>
      <w:r>
        <w:rPr>
          <w:bCs/>
          <w:b/>
        </w:rPr>
        <w:t xml:space="preserve">Canada Montreal</w:t>
      </w:r>
      <w:r>
        <w:t xml:space="preserve">, ensuring that radiologists remain at the forefront of medical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2026-07-21T03:17:02Z</dcterms:created>
  <dcterms:modified xsi:type="dcterms:W3CDTF">2026-07-21T03:17:02Z</dcterms:modified>
</cp:coreProperties>
</file>

<file path=docProps/custom.xml><?xml version="1.0" encoding="utf-8"?>
<Properties xmlns="http://schemas.openxmlformats.org/officeDocument/2006/custom-properties" xmlns:vt="http://schemas.openxmlformats.org/officeDocument/2006/docPropsVTypes"/>
</file>