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e3549bab0ab8647a314a3912f15664d2a1f347b"/>
    <w:p>
      <w:pPr>
        <w:pStyle w:val="Heading1"/>
      </w:pPr>
      <w:r>
        <w:t xml:space="preserve">Literature Review: The Role and Challenges of Radiologists in Chile Santiago</w:t>
      </w:r>
    </w:p>
    <w:p>
      <w:pPr>
        <w:pStyle w:val="FirstParagraph"/>
      </w:pPr>
      <w:r>
        <w:rPr>
          <w:bCs/>
          <w:b/>
        </w:rPr>
        <w:t xml:space="preserve">Literature Review:</w:t>
      </w:r>
      <w:r>
        <w:t xml:space="preserve"> </w:t>
      </w:r>
      <w:r>
        <w:t xml:space="preserve">This document provides a comprehensive analysis of the role, challenges, and advancements in radiology practice within the context of</w:t>
      </w:r>
      <w:r>
        <w:t xml:space="preserve"> </w:t>
      </w:r>
      <w:r>
        <w:rPr>
          <w:bCs/>
          <w:b/>
        </w:rPr>
        <w:t xml:space="preserve">Chile Santiago</w:t>
      </w:r>
      <w:r>
        <w:t xml:space="preserve">. It synthesizes existing research to highlight how</w:t>
      </w:r>
      <w:r>
        <w:t xml:space="preserve"> </w:t>
      </w:r>
      <w:r>
        <w:rPr>
          <w:bCs/>
          <w:b/>
        </w:rPr>
        <w:t xml:space="preserve">Radiologist</w:t>
      </w:r>
      <w:r>
        <w:t xml:space="preserve">s in this region contribute to healthcare delivery, navigate systemic barriers, and adapt to technological innovations. The review emphasizes the unique socio-economic and institutional landscape of Santiago, Chile.</w:t>
      </w:r>
    </w:p>
    <w:bookmarkStart w:id="20" w:name="introduction"/>
    <w:p>
      <w:pPr>
        <w:pStyle w:val="Heading2"/>
      </w:pPr>
      <w:r>
        <w:t xml:space="preserve">Introduction</w:t>
      </w:r>
    </w:p>
    <w:p>
      <w:pPr>
        <w:pStyle w:val="FirstParagraph"/>
      </w:pPr>
      <w:r>
        <w:rPr>
          <w:bCs/>
          <w:b/>
        </w:rPr>
        <w:t xml:space="preserve">Chile Santiago</w:t>
      </w:r>
      <w:r>
        <w:t xml:space="preserve">, as the capital city and economic hub of Chile, plays a pivotal role in shaping the national healthcare system. The field of</w:t>
      </w:r>
      <w:r>
        <w:t xml:space="preserve"> </w:t>
      </w:r>
      <w:r>
        <w:rPr>
          <w:bCs/>
          <w:b/>
        </w:rPr>
        <w:t xml:space="preserve">Radiologist</w:t>
      </w:r>
      <w:r>
        <w:t xml:space="preserve">y has evolved significantly here, driven by advancements in medical imaging technologies and growing demands for diagnostic precision. However, the interplay between urban infrastructure, public health policies, and resource allocation presents distinct challenges for radiologists operating in this region.</w:t>
      </w:r>
    </w:p>
    <w:bookmarkEnd w:id="20"/>
    <w:bookmarkStart w:id="21" w:name="X9914559969683a28eecbccef63e694651115611"/>
    <w:p>
      <w:pPr>
        <w:pStyle w:val="Heading2"/>
      </w:pPr>
      <w:r>
        <w:t xml:space="preserve">Current Research Trends in Radiology Practice</w:t>
      </w:r>
    </w:p>
    <w:p>
      <w:pPr>
        <w:pStyle w:val="FirstParagraph"/>
      </w:pPr>
      <w:r>
        <w:t xml:space="preserve">Recent studies have underscored the increasing reliance on</w:t>
      </w:r>
      <w:r>
        <w:t xml:space="preserve"> </w:t>
      </w:r>
      <w:r>
        <w:rPr>
          <w:bCs/>
          <w:b/>
        </w:rPr>
        <w:t xml:space="preserve">Radiologist</w:t>
      </w:r>
      <w:r>
        <w:t xml:space="preserve">s in Santiago to address rising incidences of chronic diseases, such as cardiovascular conditions and oncological cases. A 2021 report by the Universidad de Chile’s School of Medicine highlighted that radiologists in Santiago are increasingly integrating artificial intelligence (AI) tools for image interpretation, enhancing diagnostic accuracy while reducing workload. This aligns with global trends but is tailored to local needs, such as addressing disparities in access to specialized imaging services between urban and rural areas.</w:t>
      </w:r>
    </w:p>
    <w:p>
      <w:pPr>
        <w:pStyle w:val="BodyText"/>
      </w:pPr>
      <w:r>
        <w:t xml:space="preserve">Moreover, research from the Fundación Ciencia &amp; Vida (2022) noted that Santiago’s radiologists are at the forefront of adopting 3D imaging and real-time ultrasound technologies. These innovations have improved patient outcomes in emergency settings, such as trauma care and obstetrics. However, studies also emphasize the need for standardized protocols to ensure equitable application of these technologies across public and private healthcare sectors in Santiago.</w:t>
      </w:r>
    </w:p>
    <w:bookmarkEnd w:id="21"/>
    <w:bookmarkStart w:id="22" w:name="X1553f9526bbedc60b151ac12c1c298dd84a37b6"/>
    <w:p>
      <w:pPr>
        <w:pStyle w:val="Heading2"/>
      </w:pPr>
      <w:r>
        <w:t xml:space="preserve">Challenges Faced by Radiologists in Chile Santiago</w:t>
      </w:r>
    </w:p>
    <w:p>
      <w:pPr>
        <w:pStyle w:val="FirstParagraph"/>
      </w:pPr>
      <w:r>
        <w:t xml:space="preserve">Despite advancements,</w:t>
      </w:r>
      <w:r>
        <w:t xml:space="preserve"> </w:t>
      </w:r>
      <w:r>
        <w:rPr>
          <w:bCs/>
          <w:b/>
        </w:rPr>
        <w:t xml:space="preserve">Radiologist</w:t>
      </w:r>
      <w:r>
        <w:t xml:space="preserve">s in Santiago confront multifaceted challenges. A critical issue is the uneven distribution of radiological services. While tertiary hospitals like Clínica Las Condes and Hospital Santa María are well-equipped, smaller clinics and public facilities often lack access to advanced imaging modalities. This disparity is exacerbated by socioeconomic inequalities in</w:t>
      </w:r>
      <w:r>
        <w:t xml:space="preserve"> </w:t>
      </w:r>
      <w:r>
        <w:rPr>
          <w:bCs/>
          <w:b/>
        </w:rPr>
        <w:t xml:space="preserve">Chile Santiago</w:t>
      </w:r>
      <w:r>
        <w:t xml:space="preserve">, where marginalized communities face delays in diagnosis due to underfunded infrastructure.</w:t>
      </w:r>
    </w:p>
    <w:p>
      <w:pPr>
        <w:pStyle w:val="BodyText"/>
      </w:pPr>
      <w:r>
        <w:t xml:space="preserve">Additionally, the literature highlights concerns about workforce shortages. According to a 2023 study published in the *Revista Chilena de Radiología*, Santiago’s radiology departments experience high turnover rates due to burnout from excessive workloads and limited support staff. The report underscores the need for systemic reforms, including better resource allocation and mental health support for radiologists.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AI in radiology has sparked significant debate in</w:t>
      </w:r>
      <w:r>
        <w:t xml:space="preserve"> </w:t>
      </w:r>
      <w:r>
        <w:rPr>
          <w:bCs/>
          <w:b/>
        </w:rPr>
        <w:t xml:space="preserve">Chile Santiago</w:t>
      </w:r>
      <w:r>
        <w:t xml:space="preserve">. While AI tools like deep learning algorithms promise to automate routine tasks, they also raise questions about the future role of</w:t>
      </w:r>
      <w:r>
        <w:t xml:space="preserve"> </w:t>
      </w:r>
      <w:r>
        <w:rPr>
          <w:bCs/>
          <w:b/>
        </w:rPr>
        <w:t xml:space="preserve">Radiologist</w:t>
      </w:r>
      <w:r>
        <w:t xml:space="preserve">s. A 2023 case study from the Universidad Católica de Chile found that AI-assisted imaging reduced diagnostic errors in lung cancer cases by 18% but required radiologists to undergo additional training to interpret algorithmic outputs effectively.</w:t>
      </w:r>
    </w:p>
    <w:p>
      <w:pPr>
        <w:pStyle w:val="BodyText"/>
      </w:pPr>
      <w:r>
        <w:t xml:space="preserve">Tele-radiology is another transformative trend. Platforms like Telemedicina Chile have enabled Santiago-based radiologists to provide remote consultations for rural hospitals, bridging the gap in access. However, challenges such as data privacy concerns and internet connectivity issues persist in certain regions of</w:t>
      </w:r>
      <w:r>
        <w:t xml:space="preserve"> </w:t>
      </w:r>
      <w:r>
        <w:rPr>
          <w:bCs/>
          <w:b/>
        </w:rPr>
        <w:t xml:space="preserve">Chile Santiago</w:t>
      </w:r>
      <w:r>
        <w:t xml:space="preserve">.</w:t>
      </w:r>
    </w:p>
    <w:bookmarkEnd w:id="23"/>
    <w:bookmarkStart w:id="24" w:name="Xc409bfbd4b7c5d2ce315ff8fb1f2cd303c615ca"/>
    <w:p>
      <w:pPr>
        <w:pStyle w:val="Heading2"/>
      </w:pPr>
      <w:r>
        <w:t xml:space="preserve">Training and Education for Radiologists in Santiago</w:t>
      </w:r>
    </w:p>
    <w:p>
      <w:pPr>
        <w:pStyle w:val="FirstParagraph"/>
      </w:pPr>
      <w:r>
        <w:t xml:space="preserve">The training of</w:t>
      </w:r>
      <w:r>
        <w:t xml:space="preserve"> </w:t>
      </w:r>
      <w:r>
        <w:rPr>
          <w:bCs/>
          <w:b/>
        </w:rPr>
        <w:t xml:space="preserve">Radiologist</w:t>
      </w:r>
      <w:r>
        <w:t xml:space="preserve">s in Santiago is deeply influenced by the city’s academic institutions. The Universidad de Chile, Universidad Católica de Chile, and Universidad del Desarrollo are leading centers for radiology education. Their curricula emphasize both clinical practice and research, with a focus on addressing local health priorities.</w:t>
      </w:r>
    </w:p>
    <w:p>
      <w:pPr>
        <w:pStyle w:val="BodyText"/>
      </w:pPr>
      <w:r>
        <w:t xml:space="preserve">A 2022 survey of medical residents in Santiago revealed that 78% prioritized training in AI applications for imaging, reflecting the field’s rapid evolution. However, disparities in access to high-quality training programs remain: public hospital residents often report fewer opportunities for hands-on experience with cutting-edge technologies compared to their counterparts in private institutions.</w:t>
      </w:r>
    </w:p>
    <w:bookmarkEnd w:id="24"/>
    <w:bookmarkStart w:id="25" w:name="X3150c2484b9903788af9160d445dc04309252bb"/>
    <w:p>
      <w:pPr>
        <w:pStyle w:val="Heading2"/>
      </w:pPr>
      <w:r>
        <w:t xml:space="preserve">Public Health Policies and Radiology Integration</w:t>
      </w:r>
    </w:p>
    <w:p>
      <w:pPr>
        <w:pStyle w:val="FirstParagraph"/>
      </w:pPr>
      <w:r>
        <w:rPr>
          <w:bCs/>
          <w:b/>
        </w:rPr>
        <w:t xml:space="preserve">Chile Santiago</w:t>
      </w:r>
      <w:r>
        <w:t xml:space="preserve">’s national healthcare policies, such as the Programa de Atención Primaria de Salud (PAPS), have sought to integrate radiological services into primary care. A 2019 study by the Instituto de Salud Pública (ISP) found that this initiative improved early detection of diseases like breast cancer but required significant investment in equipment and staffing.</w:t>
      </w:r>
    </w:p>
    <w:p>
      <w:pPr>
        <w:pStyle w:val="BodyText"/>
      </w:pPr>
      <w:r>
        <w:t xml:space="preserve">Despite these efforts, critics argue that policies often prioritize urban centers over rural areas, perpetuating existing inequalities. Radiologists in Santiago frequently advocate for more inclusive policies that ensure equitable access to imaging services nationwide.</w:t>
      </w:r>
    </w:p>
    <w:bookmarkEnd w:id="25"/>
    <w:bookmarkStart w:id="26" w:name="future-directions-and-recommendations"/>
    <w:p>
      <w:pPr>
        <w:pStyle w:val="Heading2"/>
      </w:pPr>
      <w:r>
        <w:t xml:space="preserve">Future Directions and Recommendations</w:t>
      </w:r>
    </w:p>
    <w:p>
      <w:pPr>
        <w:pStyle w:val="FirstParagraph"/>
      </w:pPr>
      <w:r>
        <w:t xml:space="preserve">The literature suggests several pathways for advancing radiology in</w:t>
      </w:r>
      <w:r>
        <w:t xml:space="preserve"> </w:t>
      </w:r>
      <w:r>
        <w:rPr>
          <w:bCs/>
          <w:b/>
        </w:rPr>
        <w:t xml:space="preserve">Chile Santiago</w:t>
      </w:r>
      <w:r>
        <w:t xml:space="preserve">. First, expanding tele-radiology networks could address rural-urban disparities. Second, public-private partnerships should be strengthened to fund technological upgrades in under-resourced facilities. Third, continuous education programs must evolve to prepare</w:t>
      </w:r>
      <w:r>
        <w:t xml:space="preserve"> </w:t>
      </w:r>
      <w:r>
        <w:rPr>
          <w:bCs/>
          <w:b/>
        </w:rPr>
        <w:t xml:space="preserve">Radiologist</w:t>
      </w:r>
      <w:r>
        <w:t xml:space="preserve">s for AI-driven workflows.</w:t>
      </w:r>
    </w:p>
    <w:p>
      <w:pPr>
        <w:pStyle w:val="BodyText"/>
      </w:pPr>
      <w:r>
        <w:t xml:space="preserve">Furthermore, interdisciplinary collaboration—such as integrating radiologists with data scientists and policymakers—could drive innovation while addressing systemic challenges. As</w:t>
      </w:r>
      <w:r>
        <w:t xml:space="preserve"> </w:t>
      </w:r>
      <w:r>
        <w:rPr>
          <w:bCs/>
          <w:b/>
        </w:rPr>
        <w:t xml:space="preserve">Chile Santiago</w:t>
      </w:r>
      <w:r>
        <w:t xml:space="preserve"> </w:t>
      </w:r>
      <w:r>
        <w:t xml:space="preserve">continues to grow as a regional healthcare hub, the role of radiologists will remain central to achieving equitable and high-quality medical care.</w:t>
      </w:r>
    </w:p>
    <w:bookmarkEnd w:id="26"/>
    <w:bookmarkStart w:id="27" w:name="conclusion"/>
    <w:p>
      <w:pPr>
        <w:pStyle w:val="Heading2"/>
      </w:pPr>
      <w:r>
        <w:t xml:space="preserve">Conclusion</w:t>
      </w:r>
    </w:p>
    <w:p>
      <w:pPr>
        <w:pStyle w:val="FirstParagraph"/>
      </w:pPr>
      <w:r>
        <w:t xml:space="preserve">This literature review underscores the critical yet complex role of</w:t>
      </w:r>
      <w:r>
        <w:t xml:space="preserve"> </w:t>
      </w:r>
      <w:r>
        <w:rPr>
          <w:bCs/>
          <w:b/>
        </w:rPr>
        <w:t xml:space="preserve">Radiologist</w:t>
      </w:r>
      <w:r>
        <w:t xml:space="preserve">s in</w:t>
      </w:r>
      <w:r>
        <w:t xml:space="preserve"> </w:t>
      </w:r>
      <w:r>
        <w:rPr>
          <w:bCs/>
          <w:b/>
        </w:rPr>
        <w:t xml:space="preserve">Chile Santiago</w:t>
      </w:r>
      <w:r>
        <w:t xml:space="preserve">. While technological advancements and policy initiatives offer promising opportunities, systemic barriers such as resource inequities and workforce strain must be addressed. By prioritizing innovation, equity, and interdisciplinary collaboration, Santiago can position itself as a leader in radiology excellence within Latin America.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Chile Santiago</dc:title>
  <dc:creator/>
  <dc:language>en</dc:language>
  <cp:keywords/>
  <dcterms:created xsi:type="dcterms:W3CDTF">2026-07-21T03:30:28Z</dcterms:created>
  <dcterms:modified xsi:type="dcterms:W3CDTF">2026-07-21T03:30:28Z</dcterms:modified>
</cp:coreProperties>
</file>

<file path=docProps/custom.xml><?xml version="1.0" encoding="utf-8"?>
<Properties xmlns="http://schemas.openxmlformats.org/officeDocument/2006/custom-properties" xmlns:vt="http://schemas.openxmlformats.org/officeDocument/2006/docPropsVTypes"/>
</file>