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b91970248cd53d8e991da8a2c5f1fc66e568a76"/>
    <w:p>
      <w:pPr>
        <w:pStyle w:val="Heading1"/>
      </w:pPr>
      <w:r>
        <w:t xml:space="preserve">Literature Review: The Role and Challenges of Radiologists in Ethiopia Addis Ababa</w:t>
      </w:r>
    </w:p>
    <w:p>
      <w:pPr>
        <w:pStyle w:val="FirstParagraph"/>
      </w:pPr>
      <w:r>
        <w:t xml:space="preserve">A</w:t>
      </w:r>
      <w:r>
        <w:t xml:space="preserve"> </w:t>
      </w:r>
      <w:r>
        <w:rPr>
          <w:bCs/>
          <w:b/>
        </w:rPr>
        <w:t xml:space="preserve">Literature Review</w:t>
      </w:r>
      <w:r>
        <w:t xml:space="preserve"> </w:t>
      </w:r>
      <w:r>
        <w:t xml:space="preserve">on radiologists in</w:t>
      </w:r>
      <w:r>
        <w:t xml:space="preserve"> </w:t>
      </w:r>
      <w:r>
        <w:rPr>
          <w:bCs/>
          <w:b/>
        </w:rPr>
        <w:t xml:space="preserve">Ethiopia Addis Ababa</w:t>
      </w:r>
      <w:r>
        <w:t xml:space="preserve"> </w:t>
      </w:r>
      <w:r>
        <w:t xml:space="preserve">is essential to understand the current state, challenges, and opportunities within the field of diagnostic imaging in one of Africa's most populous and economically dynamic cities. Radiologists play a critical role in healthcare systems by interpreting medical images such as X-rays, CT scans, MRIs, and ultrasounds to diagnose diseases and guide treatment decisions. In Ethiopia Addis Ababa, where medical infrastructure is rapidly evolving but still faces resource limitations, the role of radiologists is both pivotal and complex.</w:t>
      </w:r>
    </w:p>
    <w:bookmarkStart w:id="20" w:name="X09274b8ba85404372d6e3461ac498b3177c880c"/>
    <w:p>
      <w:pPr>
        <w:pStyle w:val="Heading2"/>
      </w:pPr>
      <w:r>
        <w:t xml:space="preserve">1. Historical Development of Radiology in Ethiopia Addis Ababa</w:t>
      </w:r>
    </w:p>
    <w:p>
      <w:pPr>
        <w:pStyle w:val="FirstParagraph"/>
      </w:pPr>
      <w:r>
        <w:t xml:space="preserve">The history of radiology in</w:t>
      </w:r>
      <w:r>
        <w:t xml:space="preserve"> </w:t>
      </w:r>
      <w:r>
        <w:rPr>
          <w:bCs/>
          <w:b/>
        </w:rPr>
        <w:t xml:space="preserve">Ethiopia Addis Ababa</w:t>
      </w:r>
      <w:r>
        <w:t xml:space="preserve"> </w:t>
      </w:r>
      <w:r>
        <w:t xml:space="preserve">dates back to the mid-20th century when modern medical imaging technologies were introduced alongside the expansion of public and private healthcare institutions. The Ethiopian Medical Association and the University of Gondar, which later became a hub for radiological education, laid foundational roles in training professionals. However, early radiology practices were constrained by limited access to advanced equipment and specialized training programs.</w:t>
      </w:r>
    </w:p>
    <w:p>
      <w:pPr>
        <w:pStyle w:val="BodyText"/>
      </w:pPr>
      <w:r>
        <w:t xml:space="preserve">Studies such as those conducted by the Ethiopian Ministry of Health (2015) highlight that Addis Ababa emerged as the central node for radiological services due to its concentration of tertiary hospitals, including St. Paul’s Hospital Millennium Medical College and Tikur Anbessa Specialized Hospital. These institutions became focal points for training radiologists and implementing diagnostic imaging protocols in a country with a high disease burden.</w:t>
      </w:r>
    </w:p>
    <w:bookmarkEnd w:id="20"/>
    <w:bookmarkStart w:id="21" w:name="X40ed582ad28a252a1d6d0b418c829323e18ca0e"/>
    <w:p>
      <w:pPr>
        <w:pStyle w:val="Heading2"/>
      </w:pPr>
      <w:r>
        <w:t xml:space="preserve">2. Current Status of Radiologists in Ethiopia Addis Ababa</w:t>
      </w:r>
    </w:p>
    <w:p>
      <w:pPr>
        <w:pStyle w:val="FirstParagraph"/>
      </w:pPr>
      <w:r>
        <w:t xml:space="preserve">As of recent data, the number of trained radiologists in</w:t>
      </w:r>
      <w:r>
        <w:t xml:space="preserve"> </w:t>
      </w:r>
      <w:r>
        <w:rPr>
          <w:bCs/>
          <w:b/>
        </w:rPr>
        <w:t xml:space="preserve">Ethiopia Addis Ababa</w:t>
      </w:r>
      <w:r>
        <w:t xml:space="preserve"> </w:t>
      </w:r>
      <w:r>
        <w:t xml:space="preserve">remains insufficient to meet the population’s needs. According to a 2019 report by the Ethiopian Medical Association, there are approximately 150 radiologists nationwide, with over 60% concentrated in Addis Ababa. This uneven distribution reflects the city's role as Ethiopia's medical and academic capital.</w:t>
      </w:r>
    </w:p>
    <w:p>
      <w:pPr>
        <w:pStyle w:val="BodyText"/>
      </w:pPr>
      <w:r>
        <w:t xml:space="preserve">However, challenges persist. A study published in the</w:t>
      </w:r>
      <w:r>
        <w:t xml:space="preserve"> </w:t>
      </w:r>
      <w:r>
        <w:rPr>
          <w:iCs/>
          <w:i/>
        </w:rPr>
        <w:t xml:space="preserve">African Journal of Radiology</w:t>
      </w:r>
      <w:r>
        <w:t xml:space="preserve"> </w:t>
      </w:r>
      <w:r>
        <w:t xml:space="preserve">(2021) noted that despite Addis Ababa’s advanced healthcare infrastructure, radiologists often face high workloads due to limited staffing and the increasing demand for diagnostic imaging services. Additionally, disparities exist between public and private sectors, with private hospitals offering better-equipped radiology departments but requiring higher financial barriers for patients.</w:t>
      </w:r>
    </w:p>
    <w:bookmarkEnd w:id="21"/>
    <w:bookmarkStart w:id="22" w:name="X6e1856aaf018ce9f0af82579cb2fb80b02d344c"/>
    <w:p>
      <w:pPr>
        <w:pStyle w:val="Heading2"/>
      </w:pPr>
      <w:r>
        <w:t xml:space="preserve">3. Challenges Facing Radiologists in Ethiopia Addis Ababa</w:t>
      </w:r>
    </w:p>
    <w:p>
      <w:pPr>
        <w:pStyle w:val="FirstParagraph"/>
      </w:pPr>
      <w:r>
        <w:rPr>
          <w:bCs/>
          <w:b/>
        </w:rPr>
        <w:t xml:space="preserve">Literature Review</w:t>
      </w:r>
      <w:r>
        <w:t xml:space="preserve"> </w:t>
      </w:r>
      <w:r>
        <w:t xml:space="preserve">literature underscores several persistent challenges for radiologists in</w:t>
      </w:r>
      <w:r>
        <w:t xml:space="preserve"> </w:t>
      </w:r>
      <w:r>
        <w:rPr>
          <w:bCs/>
          <w:b/>
        </w:rPr>
        <w:t xml:space="preserve">Ethiopia Addis Ababa</w:t>
      </w:r>
      <w:r>
        <w:t xml:space="preserve">, including:</w:t>
      </w:r>
    </w:p>
    <w:p>
      <w:pPr>
        <w:numPr>
          <w:ilvl w:val="0"/>
          <w:numId w:val="1001"/>
        </w:numPr>
        <w:pStyle w:val="Compact"/>
      </w:pPr>
      <w:r>
        <w:rPr>
          <w:bCs/>
          <w:b/>
        </w:rPr>
        <w:t xml:space="preserve">Limited Access to Advanced Technology:</w:t>
      </w:r>
      <w:r>
        <w:t xml:space="preserve"> </w:t>
      </w:r>
      <w:r>
        <w:t xml:space="preserve">While Addis Ababa hosts some of Ethiopia’s most advanced imaging equipment, many hospitals still rely on outdated machines due to budget constraints and logistical issues.</w:t>
      </w:r>
    </w:p>
    <w:p>
      <w:pPr>
        <w:numPr>
          <w:ilvl w:val="0"/>
          <w:numId w:val="1001"/>
        </w:numPr>
        <w:pStyle w:val="Compact"/>
      </w:pPr>
      <w:r>
        <w:rPr>
          <w:bCs/>
          <w:b/>
        </w:rPr>
        <w:t xml:space="preserve">Workforce Shortages:</w:t>
      </w:r>
      <w:r>
        <w:t xml:space="preserve"> </w:t>
      </w:r>
      <w:r>
        <w:t xml:space="preserve">A 2020 study in the</w:t>
      </w:r>
      <w:r>
        <w:t xml:space="preserve"> </w:t>
      </w:r>
      <w:r>
        <w:rPr>
          <w:iCs/>
          <w:i/>
        </w:rPr>
        <w:t xml:space="preserve">Ethiopian Journal of Health Sciences</w:t>
      </w:r>
      <w:r>
        <w:t xml:space="preserve"> </w:t>
      </w:r>
      <w:r>
        <w:t xml:space="preserve">revealed a severe shortage of radiologists, with some hospitals operating with only one or two specialists for thousands of patients annually.</w:t>
      </w:r>
    </w:p>
    <w:p>
      <w:pPr>
        <w:numPr>
          <w:ilvl w:val="0"/>
          <w:numId w:val="1001"/>
        </w:numPr>
        <w:pStyle w:val="Compact"/>
      </w:pPr>
      <w:r>
        <w:rPr>
          <w:bCs/>
          <w:b/>
        </w:rPr>
        <w:t xml:space="preserve">Inadequate Training Programs:</w:t>
      </w:r>
      <w:r>
        <w:t xml:space="preserve"> </w:t>
      </w:r>
      <w:r>
        <w:t xml:space="preserve">Although Addis Ababa-based universities like Addis Ababa University and St. Paul’s Hospital Millennium Medical College offer radiology training, the curricula are often outdated and lack exposure to modern imaging modalities such as PET-CT or AI-assisted diagnostics.</w:t>
      </w:r>
    </w:p>
    <w:p>
      <w:pPr>
        <w:numPr>
          <w:ilvl w:val="0"/>
          <w:numId w:val="1001"/>
        </w:numPr>
        <w:pStyle w:val="Compact"/>
      </w:pPr>
      <w:r>
        <w:rPr>
          <w:bCs/>
          <w:b/>
        </w:rPr>
        <w:t xml:space="preserve">High Patient Load and Resource Constraints:</w:t>
      </w:r>
      <w:r>
        <w:t xml:space="preserve"> </w:t>
      </w:r>
      <w:r>
        <w:t xml:space="preserve">Radiologists in public hospitals frequently manage excessive caseloads with limited support staff, leading to potential diagnostic errors and burnout.</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w:t>
      </w:r>
      <w:r>
        <w:t xml:space="preserve"> </w:t>
      </w:r>
      <w:r>
        <w:rPr>
          <w:bCs/>
          <w:b/>
        </w:rPr>
        <w:t xml:space="preserve">Ethiopia Addis Ababa</w:t>
      </w:r>
      <w:r>
        <w:t xml:space="preserve"> </w:t>
      </w:r>
      <w:r>
        <w:t xml:space="preserve">presents unique opportunities for radiologists to contribute to healthcare transformation. The city’s central role in medical education allows for the integration of new technologies and training methodologies. For instance, a 2023 project by the Ethiopian Radiological Society introduced tele-radiology services connecting Addis Ababa with rural hospitals, improving access to expert interpretation.</w:t>
      </w:r>
    </w:p>
    <w:p>
      <w:pPr>
        <w:pStyle w:val="BodyText"/>
      </w:pPr>
      <w:r>
        <w:t xml:space="preserve">Moreover, partnerships with international organizations have begun to address resource gaps. The World Health Organization (WHO) and NGOs like Médecins Sans Frontières have supported equipment donations and capacity-building initiatives in Addis Ababa’s hospitals. These efforts align with the broader goal of strengthening Ethiopia’s healthcare system through digital innovation.</w:t>
      </w:r>
    </w:p>
    <w:p>
      <w:pPr>
        <w:pStyle w:val="BodyText"/>
      </w:pPr>
      <w:r>
        <w:t xml:space="preserve">Another opportunity lies in the adoption of AI tools for image analysis, which could alleviate workload pressures on radiologists. A 2022 study in</w:t>
      </w:r>
      <w:r>
        <w:t xml:space="preserve"> </w:t>
      </w:r>
      <w:r>
        <w:rPr>
          <w:iCs/>
          <w:i/>
        </w:rPr>
        <w:t xml:space="preserve">African Radiology</w:t>
      </w:r>
      <w:r>
        <w:t xml:space="preserve"> </w:t>
      </w:r>
      <w:r>
        <w:t xml:space="preserve">suggested that AI integration, though still nascent in Ethiopia, holds promise for improving diagnostic accuracy and efficiency in Addis Ababa’s hospitals.</w:t>
      </w:r>
    </w:p>
    <w:bookmarkEnd w:id="23"/>
    <w:bookmarkStart w:id="24" w:name="Xa301cbb3a23cafefa42bb11bb0abcdc419620ba"/>
    <w:p>
      <w:pPr>
        <w:pStyle w:val="Heading2"/>
      </w:pPr>
      <w:r>
        <w:t xml:space="preserve">5. Educational Programs and Workforce Development</w:t>
      </w:r>
    </w:p>
    <w:p>
      <w:pPr>
        <w:pStyle w:val="FirstParagraph"/>
      </w:pPr>
      <w:r>
        <w:t xml:space="preserve">The role of education in shaping the future of radiologists in</w:t>
      </w:r>
      <w:r>
        <w:t xml:space="preserve"> </w:t>
      </w:r>
      <w:r>
        <w:rPr>
          <w:bCs/>
          <w:b/>
        </w:rPr>
        <w:t xml:space="preserve">Ethiopia Addis Ababa</w:t>
      </w:r>
      <w:r>
        <w:t xml:space="preserve"> </w:t>
      </w:r>
      <w:r>
        <w:t xml:space="preserve">cannot be overstated. The University of Gondar College of Medicine and Health Sciences, along with Addis Ababa University’s School of Public Health, have initiated programs to address the shortage. However, as noted by a 2021</w:t>
      </w:r>
      <w:r>
        <w:t xml:space="preserve"> </w:t>
      </w:r>
      <w:r>
        <w:rPr>
          <w:iCs/>
          <w:i/>
        </w:rPr>
        <w:t xml:space="preserve">Journal of Ethiopian Medical Association</w:t>
      </w:r>
      <w:r>
        <w:t xml:space="preserve"> </w:t>
      </w:r>
      <w:r>
        <w:t xml:space="preserve">report, these programs face challenges such as limited funding for practical training and a lack of modern imaging equipment for student use.</w:t>
      </w:r>
    </w:p>
    <w:p>
      <w:pPr>
        <w:pStyle w:val="BodyText"/>
      </w:pPr>
      <w:r>
        <w:t xml:space="preserve">To address this, some institutions have partnered with private sectors to provide clinical rotations in well-equipped private hospitals. Such collaborations could bridge the gap between academic training and real-world practice, ensuring that future radiologists in Addis Ababa are equipped to handle both traditional and emerging technologies.</w:t>
      </w:r>
    </w:p>
    <w:bookmarkEnd w:id="24"/>
    <w:bookmarkStart w:id="25" w:name="conclusion"/>
    <w:p>
      <w:pPr>
        <w:pStyle w:val="Heading2"/>
      </w:pPr>
      <w:r>
        <w:t xml:space="preserve">6. Conclusion</w:t>
      </w:r>
    </w:p>
    <w:p>
      <w:pPr>
        <w:pStyle w:val="FirstParagraph"/>
      </w:pPr>
      <w:r>
        <w:t xml:space="preserve">In summary, a</w:t>
      </w:r>
      <w:r>
        <w:t xml:space="preserve"> </w:t>
      </w:r>
      <w:r>
        <w:rPr>
          <w:bCs/>
          <w:b/>
        </w:rPr>
        <w:t xml:space="preserve">Literature Review</w:t>
      </w:r>
      <w:r>
        <w:t xml:space="preserve"> </w:t>
      </w:r>
      <w:r>
        <w:t xml:space="preserve">on radiologists in</w:t>
      </w:r>
      <w:r>
        <w:t xml:space="preserve"> </w:t>
      </w:r>
      <w:r>
        <w:rPr>
          <w:bCs/>
          <w:b/>
        </w:rPr>
        <w:t xml:space="preserve">Ethiopia Addis Ababa</w:t>
      </w:r>
      <w:r>
        <w:t xml:space="preserve"> </w:t>
      </w:r>
      <w:r>
        <w:t xml:space="preserve">reveals a field marked by progress amid significant challenges. The city’s strategic position as Ethiopia’s medical hub offers unparalleled opportunities for innovation and collaboration but requires sustained investment in education, infrastructure, and technology to meet the growing demand for diagnostic imaging services. By addressing these issues, radiologists in Addis Ababa can play a transformative role in advancing healthcare across Ethiopia.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Ethiopia Addis Ababa</dc:title>
  <dc:creator/>
  <dc:language>en</dc:language>
  <cp:keywords/>
  <dcterms:created xsi:type="dcterms:W3CDTF">2026-07-23T20:54:04Z</dcterms:created>
  <dcterms:modified xsi:type="dcterms:W3CDTF">2026-07-23T20:54:04Z</dcterms:modified>
</cp:coreProperties>
</file>

<file path=docProps/custom.xml><?xml version="1.0" encoding="utf-8"?>
<Properties xmlns="http://schemas.openxmlformats.org/officeDocument/2006/custom-properties" xmlns:vt="http://schemas.openxmlformats.org/officeDocument/2006/docPropsVTypes"/>
</file>