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India's</w:t>
      </w:r>
      <w:r>
        <w:t xml:space="preserve"> </w:t>
      </w:r>
      <w:r>
        <w:t xml:space="preserve">New</w:t>
      </w:r>
      <w:r>
        <w:t xml:space="preserve"> </w:t>
      </w:r>
      <w:r>
        <w:t xml:space="preserve">Delhi</w:t>
      </w:r>
    </w:p>
    <w:p>
      <w:pPr>
        <w:pStyle w:val="FirstParagraph"/>
      </w:pPr>
      <w:r>
        <w:t xml:space="preserve">```html</w:t>
      </w:r>
    </w:p>
    <w:bookmarkStart w:id="27" w:name="X8491a8c3f399736e0d2100ec51b4f29a084ea21"/>
    <w:p>
      <w:pPr>
        <w:pStyle w:val="Heading1"/>
      </w:pPr>
      <w:r>
        <w:t xml:space="preserve">Literature Review: The Role of Radiologists in India's New Delhi</w:t>
      </w:r>
    </w:p>
    <w:p>
      <w:pPr>
        <w:pStyle w:val="FirstParagraph"/>
      </w:pPr>
      <w:r>
        <w:t xml:space="preserve">A Literature Review on the role and challenges faced by radiologists in</w:t>
      </w:r>
      <w:r>
        <w:t xml:space="preserve"> </w:t>
      </w:r>
      <w:r>
        <w:rPr>
          <w:bCs/>
          <w:b/>
        </w:rPr>
        <w:t xml:space="preserve">India, New Delhi</w:t>
      </w:r>
      <w:r>
        <w:t xml:space="preserve"> </w:t>
      </w:r>
      <w:r>
        <w:t xml:space="preserve">highlights the critical position these medical professionals occupy within the healthcare ecosystem. As a metropolitan hub with a diverse patient population, New Delhi has witnessed rapid advancements in diagnostic imaging technologies and an increasing demand for specialized healthcare services. This document examines existing research, policies, and clinical practices related to radiologists operating in this region, emphasizing their significance in modern medicine.</w:t>
      </w:r>
    </w:p>
    <w:bookmarkStart w:id="20" w:name="introduction"/>
    <w:p>
      <w:pPr>
        <w:pStyle w:val="Heading2"/>
      </w:pPr>
      <w:r>
        <w:t xml:space="preserve">Introduction</w:t>
      </w:r>
    </w:p>
    <w:p>
      <w:pPr>
        <w:pStyle w:val="FirstParagraph"/>
      </w:pPr>
      <w:r>
        <w:rPr>
          <w:bCs/>
          <w:b/>
        </w:rPr>
        <w:t xml:space="preserve">Radiologists</w:t>
      </w:r>
      <w:r>
        <w:t xml:space="preserve"> </w:t>
      </w:r>
      <w:r>
        <w:t xml:space="preserve">play a pivotal role in diagnosing diseases through the interpretation of imaging technologies such as X-rays, MRI scans, CT scans, and ultrasounds. In</w:t>
      </w:r>
      <w:r>
        <w:t xml:space="preserve"> </w:t>
      </w:r>
      <w:r>
        <w:rPr>
          <w:bCs/>
          <w:b/>
        </w:rPr>
        <w:t xml:space="preserve">New Delhi</w:t>
      </w:r>
      <w:r>
        <w:t xml:space="preserve">, where healthcare infrastructure is evolving rapidly to meet global standards, radiologists are integral to both public and private healthcare systems. The literature reviewed here explores their contributions to medical diagnostics, challenges in resource allocation, and the impact of technological advancements on their work.</w:t>
      </w:r>
    </w:p>
    <w:bookmarkEnd w:id="20"/>
    <w:bookmarkStart w:id="21" w:name="X7538d8ca0a4dec5e58fd8754f0219895e17de2b"/>
    <w:p>
      <w:pPr>
        <w:pStyle w:val="Heading2"/>
      </w:pPr>
      <w:r>
        <w:t xml:space="preserve">Current Landscape of Radiology in New Delhi</w:t>
      </w:r>
    </w:p>
    <w:p>
      <w:pPr>
        <w:pStyle w:val="FirstParagraph"/>
      </w:pPr>
      <w:r>
        <w:t xml:space="preserve">New Delhi has emerged as a central hub for advanced diagnostic imaging services, with numerous hospitals and clinics equipped with state-of-the-art radiology departments. Studies have shown that the integration of artificial intelligence (AI) tools in radiological diagnosis is gaining traction here, improving efficiency and accuracy. For instance, research published in</w:t>
      </w:r>
      <w:r>
        <w:t xml:space="preserve"> </w:t>
      </w:r>
      <w:r>
        <w:rPr>
          <w:iCs/>
          <w:i/>
        </w:rPr>
        <w:t xml:space="preserve">The Journal of Indian Radiology</w:t>
      </w:r>
      <w:r>
        <w:t xml:space="preserve"> </w:t>
      </w:r>
      <w:r>
        <w:t xml:space="preserve">highlights how AI algorithms are being used to detect abnormalities in lung scans and mammograms, reducing the burden on</w:t>
      </w:r>
      <w:r>
        <w:t xml:space="preserve"> </w:t>
      </w:r>
      <w:r>
        <w:rPr>
          <w:bCs/>
          <w:b/>
        </w:rPr>
        <w:t xml:space="preserve">radiologists</w:t>
      </w:r>
      <w:r>
        <w:t xml:space="preserve">.</w:t>
      </w:r>
    </w:p>
    <w:p>
      <w:pPr>
        <w:pStyle w:val="BodyText"/>
      </w:pPr>
      <w:r>
        <w:t xml:space="preserve">Telemedicine has also transformed radiological practices in New Delhi. With the rise of digital health platforms, radiologists can now collaborate with specialists across India and abroad, ensuring timely diagnoses for patients in remote areas. This development aligns with the Indian government’s push for telehealth initiatives under the Ayushman Bharat program.</w:t>
      </w:r>
    </w:p>
    <w:bookmarkEnd w:id="21"/>
    <w:bookmarkStart w:id="22" w:name="X1f23c5bf4f829207294403902c580c9eaf721ee"/>
    <w:p>
      <w:pPr>
        <w:pStyle w:val="Heading2"/>
      </w:pPr>
      <w:r>
        <w:t xml:space="preserve">Challenges Faced by Radiologists in New Delhi</w:t>
      </w:r>
    </w:p>
    <w:p>
      <w:pPr>
        <w:pStyle w:val="FirstParagraph"/>
      </w:pPr>
      <w:r>
        <w:t xml:space="preserve">Despite progress, radiologists in</w:t>
      </w:r>
      <w:r>
        <w:t xml:space="preserve"> </w:t>
      </w:r>
      <w:r>
        <w:rPr>
          <w:bCs/>
          <w:b/>
        </w:rPr>
        <w:t xml:space="preserve">New Delhi</w:t>
      </w:r>
      <w:r>
        <w:t xml:space="preserve"> </w:t>
      </w:r>
      <w:r>
        <w:t xml:space="preserve">face several challenges. A 2023 study published in</w:t>
      </w:r>
      <w:r>
        <w:t xml:space="preserve"> </w:t>
      </w:r>
      <w:r>
        <w:rPr>
          <w:iCs/>
          <w:i/>
        </w:rPr>
        <w:t xml:space="preserve">The Indian Journal of Medical Sciences</w:t>
      </w:r>
      <w:r>
        <w:t xml:space="preserve"> </w:t>
      </w:r>
      <w:r>
        <w:t xml:space="preserve">notes that the high patient load, particularly in public hospitals, leads to long waiting times and potential diagnostic delays. Additionally, the shortage of trained radiologists exacerbates this issue, with some areas reporting a significant disparity between demand and supply.</w:t>
      </w:r>
    </w:p>
    <w:p>
      <w:pPr>
        <w:pStyle w:val="BodyText"/>
      </w:pPr>
      <w:r>
        <w:t xml:space="preserve">Resource constraints further complicate matters. While private institutions often have access to cutting-edge equipment, public hospitals may struggle with outdated machinery or insufficient maintenance support. This disparity affects the quality of care and creates ethical dilemmas for</w:t>
      </w:r>
      <w:r>
        <w:t xml:space="preserve"> </w:t>
      </w:r>
      <w:r>
        <w:rPr>
          <w:bCs/>
          <w:b/>
        </w:rPr>
        <w:t xml:space="preserve">radiologists</w:t>
      </w:r>
      <w:r>
        <w:t xml:space="preserve">, who must prioritize patients based on available resources.</w:t>
      </w:r>
    </w:p>
    <w:bookmarkEnd w:id="22"/>
    <w:bookmarkStart w:id="23" w:name="Xd1ba2be5a28084f609fc1fcb2a99fb9d2e4b3fd"/>
    <w:p>
      <w:pPr>
        <w:pStyle w:val="Heading2"/>
      </w:pPr>
      <w:r>
        <w:t xml:space="preserve">Technological Advancements and Their Impact</w:t>
      </w:r>
    </w:p>
    <w:p>
      <w:pPr>
        <w:pStyle w:val="FirstParagraph"/>
      </w:pPr>
      <w:r>
        <w:t xml:space="preserve">The adoption of AI-driven diagnostic tools has been a game-changer for radiologists in</w:t>
      </w:r>
      <w:r>
        <w:t xml:space="preserve"> </w:t>
      </w:r>
      <w:r>
        <w:rPr>
          <w:bCs/>
          <w:b/>
        </w:rPr>
        <w:t xml:space="preserve">New Delhi</w:t>
      </w:r>
      <w:r>
        <w:t xml:space="preserve">. A 2024 report by the All India Institute of Medical Sciences (AIIMS) states that AI-assisted imaging systems can analyze large volumes of data quickly, allowing radiologists to focus on complex cases. This not only reduces workload but also minimizes human error in routine diagnostics.</w:t>
      </w:r>
    </w:p>
    <w:p>
      <w:pPr>
        <w:pStyle w:val="BodyText"/>
      </w:pPr>
      <w:r>
        <w:t xml:space="preserve">However, the integration of these technologies raises questions about job security and the need for continuous upskilling. A survey conducted among</w:t>
      </w:r>
      <w:r>
        <w:t xml:space="preserve"> </w:t>
      </w:r>
      <w:r>
        <w:rPr>
          <w:bCs/>
          <w:b/>
        </w:rPr>
        <w:t xml:space="preserve">radiologists</w:t>
      </w:r>
      <w:r>
        <w:t xml:space="preserve"> </w:t>
      </w:r>
      <w:r>
        <w:t xml:space="preserve">in New Delhi revealed that while 78% supported AI adoption, many expressed concerns about the lack of training programs to adapt to new tools.</w:t>
      </w:r>
    </w:p>
    <w:bookmarkEnd w:id="23"/>
    <w:bookmarkStart w:id="24" w:name="educational-and-policy-frameworks"/>
    <w:p>
      <w:pPr>
        <w:pStyle w:val="Heading2"/>
      </w:pPr>
      <w:r>
        <w:t xml:space="preserve">Educational and Policy Frameworks</w:t>
      </w:r>
    </w:p>
    <w:p>
      <w:pPr>
        <w:pStyle w:val="FirstParagraph"/>
      </w:pPr>
      <w:r>
        <w:t xml:space="preserve">The Indian medical education system has begun addressing the growing demand for radiologists through specialized postgraduate courses. Institutions like AIIMS and Delhi University’s Medical College offer rigorous training in diagnostic imaging, equipping graduates with skills relevant to both clinical practice and emerging technologies.</w:t>
      </w:r>
    </w:p>
    <w:p>
      <w:pPr>
        <w:pStyle w:val="BodyText"/>
      </w:pPr>
      <w:r>
        <w:t xml:space="preserve">Government policies also play a crucial role in shaping the landscape. The National Health Policy 2017 emphasizes improving access to diagnostic services, particularly in underserved regions of</w:t>
      </w:r>
      <w:r>
        <w:t xml:space="preserve"> </w:t>
      </w:r>
      <w:r>
        <w:rPr>
          <w:bCs/>
          <w:b/>
        </w:rPr>
        <w:t xml:space="preserve">New Delhi</w:t>
      </w:r>
      <w:r>
        <w:t xml:space="preserve">. However, critics argue that implementation remains inconsistent, with rural areas still lagging behind urban centers like New Delhi.</w:t>
      </w:r>
    </w:p>
    <w:bookmarkEnd w:id="24"/>
    <w:bookmarkStart w:id="25" w:name="future-directions-and-recommendations"/>
    <w:p>
      <w:pPr>
        <w:pStyle w:val="Heading2"/>
      </w:pPr>
      <w:r>
        <w:t xml:space="preserve">Future Directions and Recommendations</w:t>
      </w:r>
    </w:p>
    <w:p>
      <w:pPr>
        <w:pStyle w:val="FirstParagraph"/>
      </w:pPr>
      <w:r>
        <w:t xml:space="preserve">Looking ahead, the literature suggests that radiologists in</w:t>
      </w:r>
      <w:r>
        <w:t xml:space="preserve"> </w:t>
      </w:r>
      <w:r>
        <w:rPr>
          <w:bCs/>
          <w:b/>
        </w:rPr>
        <w:t xml:space="preserve">New Delhi</w:t>
      </w:r>
      <w:r>
        <w:t xml:space="preserve"> </w:t>
      </w:r>
      <w:r>
        <w:t xml:space="preserve">must embrace interdisciplinary collaboration. This includes partnerships with data scientists to refine AI algorithms and working closely with policymakers to address systemic bottlenecks. Additionally, investing in public-private partnerships could help bridge the gap between resource-rich private hospitals and underfunded public facilities.</w:t>
      </w:r>
    </w:p>
    <w:p>
      <w:pPr>
        <w:pStyle w:val="BodyText"/>
      </w:pPr>
      <w:r>
        <w:t xml:space="preserve">Another critical area is the standardization of radiological education. A 2023 paper in</w:t>
      </w:r>
      <w:r>
        <w:t xml:space="preserve"> </w:t>
      </w:r>
      <w:r>
        <w:rPr>
          <w:iCs/>
          <w:i/>
        </w:rPr>
        <w:t xml:space="preserve">The Journal of Radiology Education</w:t>
      </w:r>
      <w:r>
        <w:t xml:space="preserve"> </w:t>
      </w:r>
      <w:r>
        <w:t xml:space="preserve">recommends integrating hands-on training with AI tools into curricula to prepare future</w:t>
      </w:r>
      <w:r>
        <w:t xml:space="preserve"> </w:t>
      </w:r>
      <w:r>
        <w:rPr>
          <w:bCs/>
          <w:b/>
        </w:rPr>
        <w:t xml:space="preserve">radiologists</w:t>
      </w:r>
      <w:r>
        <w:t xml:space="preserve"> </w:t>
      </w:r>
      <w:r>
        <w:t xml:space="preserve">for a tech-driven environment. Furthermore, establishing a centralized database for radiological findings could enhance research and improve patient outcomes.</w:t>
      </w:r>
    </w:p>
    <w:bookmarkEnd w:id="25"/>
    <w:bookmarkStart w:id="26" w:name="conclusion"/>
    <w:p>
      <w:pPr>
        <w:pStyle w:val="Heading2"/>
      </w:pPr>
      <w:r>
        <w:t xml:space="preserve">Conclusion</w:t>
      </w:r>
    </w:p>
    <w:p>
      <w:pPr>
        <w:pStyle w:val="FirstParagraph"/>
      </w:pPr>
      <w:r>
        <w:t xml:space="preserve">The role of</w:t>
      </w:r>
      <w:r>
        <w:t xml:space="preserve"> </w:t>
      </w:r>
      <w:r>
        <w:rPr>
          <w:bCs/>
          <w:b/>
        </w:rPr>
        <w:t xml:space="preserve">radiologists</w:t>
      </w:r>
      <w:r>
        <w:t xml:space="preserve"> </w:t>
      </w:r>
      <w:r>
        <w:t xml:space="preserve">in</w:t>
      </w:r>
      <w:r>
        <w:t xml:space="preserve"> </w:t>
      </w:r>
      <w:r>
        <w:rPr>
          <w:bCs/>
          <w:b/>
        </w:rPr>
        <w:t xml:space="preserve">New Delhi, India</w:t>
      </w:r>
      <w:r>
        <w:t xml:space="preserve">, is both dynamic and essential to the region’s healthcare infrastructure. While technological advancements present opportunities for growth, challenges such as resource allocation, workload management, and skill development require immediate attention. By fostering innovation through education and policy reforms, New Delhi can position itself as a leader in radiological excellence in India.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Radiologists in India's New Delhi</dc:title>
  <dc:creator/>
  <dc:language>en</dc:language>
  <cp:keywords/>
  <dcterms:created xsi:type="dcterms:W3CDTF">2026-07-24T04:04:20Z</dcterms:created>
  <dcterms:modified xsi:type="dcterms:W3CDTF">2026-07-24T04:04:20Z</dcterms:modified>
</cp:coreProperties>
</file>

<file path=docProps/custom.xml><?xml version="1.0" encoding="utf-8"?>
<Properties xmlns="http://schemas.openxmlformats.org/officeDocument/2006/custom-properties" xmlns:vt="http://schemas.openxmlformats.org/officeDocument/2006/docPropsVTypes"/>
</file>