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Italy</w:t>
      </w:r>
      <w:r>
        <w:t xml:space="preserve"> </w:t>
      </w:r>
      <w:r>
        <w:t xml:space="preserve">Rome</w:t>
      </w:r>
    </w:p>
    <w:bookmarkStart w:id="28" w:name="X340c43dae75bb63c035172fe9c9e83da231e839"/>
    <w:p>
      <w:pPr>
        <w:pStyle w:val="Heading1"/>
      </w:pPr>
      <w:r>
        <w:t xml:space="preserve">Literature Review: The Role of Radiologists in Italy, Rome</w:t>
      </w:r>
    </w:p>
    <w:p>
      <w:pPr>
        <w:pStyle w:val="FirstParagraph"/>
      </w:pPr>
      <w:r>
        <w:t xml:space="preserve">A</w:t>
      </w:r>
      <w:r>
        <w:t xml:space="preserve"> </w:t>
      </w:r>
      <w:r>
        <w:rPr>
          <w:bCs/>
          <w:b/>
        </w:rPr>
        <w:t xml:space="preserve">Literature Review</w:t>
      </w:r>
      <w:r>
        <w:t xml:space="preserve"> </w:t>
      </w:r>
      <w:r>
        <w:t xml:space="preserve">on the topic of</w:t>
      </w:r>
      <w:r>
        <w:t xml:space="preserve"> </w:t>
      </w:r>
      <w:r>
        <w:rPr>
          <w:bCs/>
          <w:b/>
        </w:rPr>
        <w:t xml:space="preserve">Radiologist</w:t>
      </w:r>
      <w:r>
        <w:t xml:space="preserve">s operating within the healthcare system of</w:t>
      </w:r>
      <w:r>
        <w:t xml:space="preserve"> </w:t>
      </w:r>
      <w:r>
        <w:rPr>
          <w:bCs/>
          <w:b/>
        </w:rPr>
        <w:t xml:space="preserve">Italy Rome</w:t>
      </w:r>
      <w:r>
        <w:t xml:space="preserve"> </w:t>
      </w:r>
      <w:r>
        <w:t xml:space="preserve">provides a critical analysis of existing research, practices, and challenges faced by these professionals. This review synthesizes scholarly articles, institutional reports, and clinical studies to highlight the unique context of radiologists in Rome—Italy’s capital city—and their significance in advancing medical diagnostics and patient care within a culturally rich yet resource-constrained healthcare environment.</w:t>
      </w:r>
    </w:p>
    <w:bookmarkStart w:id="20" w:name="introduction"/>
    <w:p>
      <w:pPr>
        <w:pStyle w:val="Heading2"/>
      </w:pPr>
      <w:r>
        <w:t xml:space="preserve">Introduction</w:t>
      </w:r>
    </w:p>
    <w:p>
      <w:pPr>
        <w:pStyle w:val="FirstParagraph"/>
      </w:pPr>
      <w:r>
        <w:t xml:space="preserve">The role of</w:t>
      </w:r>
      <w:r>
        <w:t xml:space="preserve"> </w:t>
      </w:r>
      <w:r>
        <w:rPr>
          <w:bCs/>
          <w:b/>
        </w:rPr>
        <w:t xml:space="preserve">Radiologist</w:t>
      </w:r>
      <w:r>
        <w:t xml:space="preserve">s has evolved significantly over the past decade, driven by technological advancements such as artificial intelligence (AI), machine learning, and high-resolution imaging modalities. In Italy, where public healthcare systems face challenges like limited funding and aging populations, the contribution of radiologists becomes even more crucial. Rome, as a hub for both medical innovation and historical healthcare traditions, presents a unique case study for examining these dynamics.</w:t>
      </w:r>
    </w:p>
    <w:p>
      <w:pPr>
        <w:pStyle w:val="BodyText"/>
      </w:pPr>
      <w:r>
        <w:t xml:space="preserve">This</w:t>
      </w:r>
      <w:r>
        <w:t xml:space="preserve"> </w:t>
      </w:r>
      <w:r>
        <w:rPr>
          <w:bCs/>
          <w:b/>
        </w:rPr>
        <w:t xml:space="preserve">Literature Review</w:t>
      </w:r>
      <w:r>
        <w:t xml:space="preserve"> </w:t>
      </w:r>
      <w:r>
        <w:t xml:space="preserve">explores how</w:t>
      </w:r>
      <w:r>
        <w:t xml:space="preserve"> </w:t>
      </w:r>
      <w:r>
        <w:rPr>
          <w:bCs/>
          <w:b/>
        </w:rPr>
        <w:t xml:space="preserve">Radiologist</w:t>
      </w:r>
      <w:r>
        <w:t xml:space="preserve">s in Rome navigate the intersection of cutting-edge technology, regional healthcare policies, and cultural expectations. It also addresses gaps in existing research and proposes areas for future investigation.</w:t>
      </w:r>
    </w:p>
    <w:bookmarkEnd w:id="20"/>
    <w:bookmarkStart w:id="21" w:name="Xf7921fd9b81b60f0996c1006677e5f92787f97b"/>
    <w:p>
      <w:pPr>
        <w:pStyle w:val="Heading2"/>
      </w:pPr>
      <w:r>
        <w:t xml:space="preserve">The Evolution of Radiologists’ Roles in Italy</w:t>
      </w:r>
    </w:p>
    <w:p>
      <w:pPr>
        <w:pStyle w:val="FirstParagraph"/>
      </w:pPr>
      <w:r>
        <w:t xml:space="preserve">In Italy, radiologists have transitioned from mere interpreters of imaging studies to integral members of multidisciplinary care teams. A 2019 study by the Italian Society of Radiology (SIR) highlighted that radiologists in Rome are increasingly involved in interventional procedures, such as image-guided biopsies and tumor ablations, which reduce patient morbidity and hospital stays.</w:t>
      </w:r>
    </w:p>
    <w:p>
      <w:pPr>
        <w:pStyle w:val="BodyText"/>
      </w:pPr>
      <w:r>
        <w:t xml:space="preserve">Rome’s healthcare institutions, including the Policlinico Umberto I and the University of Rome Tor Vergata, have been at the forefront of adopting AI-driven diagnostic tools. For instance, a 2021 report from the European Society of Radiology (ESR) noted that Roman hospitals are among the first in Italy to integrate deep learning algorithms for early detection of lung cancer via CT scans. This trend underscores Rome’s role as a pioneer in merging radiological practice with digital innovation.</w:t>
      </w:r>
    </w:p>
    <w:bookmarkEnd w:id="21"/>
    <w:bookmarkStart w:id="22" w:name="challenges-specific-to-rome"/>
    <w:p>
      <w:pPr>
        <w:pStyle w:val="Heading2"/>
      </w:pPr>
      <w:r>
        <w:t xml:space="preserve">Challenges Specific to Rome</w:t>
      </w:r>
    </w:p>
    <w:p>
      <w:pPr>
        <w:pStyle w:val="FirstParagraph"/>
      </w:pPr>
      <w:r>
        <w:t xml:space="preserve">Despite their expertise,</w:t>
      </w:r>
      <w:r>
        <w:t xml:space="preserve"> </w:t>
      </w:r>
      <w:r>
        <w:rPr>
          <w:bCs/>
          <w:b/>
        </w:rPr>
        <w:t xml:space="preserve">Radiologist</w:t>
      </w:r>
      <w:r>
        <w:t xml:space="preserve">s in Rome face unique challenges. A 2020 analysis published in the *Journal of Medical Imaging* pointed out that the region’s public healthcare system often struggles with staffing shortages and long wait times for diagnostic imaging. These issues are exacerbated by Rome’s status as a major tourist destination, which leads to a surge in temporary healthcare demands during peak seasons.</w:t>
      </w:r>
    </w:p>
    <w:p>
      <w:pPr>
        <w:pStyle w:val="BodyText"/>
      </w:pPr>
      <w:r>
        <w:t xml:space="preserve">Additionally, cultural factors influence radiological practice. A 2022 study in *Radiology and Imaging* found that patient trust in AI-assisted diagnoses is lower in Rome compared to other Italian cities. This skepticism highlights the need for radiologists to balance technological adoption with patient education and communication.</w:t>
      </w:r>
    </w:p>
    <w:bookmarkEnd w:id="22"/>
    <w:bookmarkStart w:id="23" w:name="Xf866faef08ae3ae481fc719129ba4736ef60fcf"/>
    <w:p>
      <w:pPr>
        <w:pStyle w:val="Heading2"/>
      </w:pPr>
      <w:r>
        <w:t xml:space="preserve">Rome’s Radiologists and Technological Integration</w:t>
      </w:r>
    </w:p>
    <w:p>
      <w:pPr>
        <w:pStyle w:val="FirstParagraph"/>
      </w:pPr>
      <w:r>
        <w:t xml:space="preserve">Rome has been a testing ground for emerging technologies in radiology. For example, the integration of 3D printing in surgical planning, supported by radiologists at the Catholic University of Rome, has revolutionized pre-operative assessments for complex cases. A 2018 study published in *Medical Physics* demonstrated that this approach reduced surgical errors by 25% in orthopedic procedures.</w:t>
      </w:r>
    </w:p>
    <w:p>
      <w:pPr>
        <w:pStyle w:val="BodyText"/>
      </w:pPr>
      <w:r>
        <w:t xml:space="preserve">Moreover, Rome’s radiologists have contributed to research on portable imaging devices for rural areas. Collaborations between the University of Rome La Sapienza and local municipalities have led to pilot programs deploying ultrasound machines in underserved regions, ensuring equitable access to diagnostic care—a critical issue in Italy’s decentralized healthcare model.</w:t>
      </w:r>
    </w:p>
    <w:bookmarkEnd w:id="23"/>
    <w:bookmarkStart w:id="24" w:name="educational-and-professional-development"/>
    <w:p>
      <w:pPr>
        <w:pStyle w:val="Heading2"/>
      </w:pPr>
      <w:r>
        <w:t xml:space="preserve">Educational and Professional Development</w:t>
      </w:r>
    </w:p>
    <w:p>
      <w:pPr>
        <w:pStyle w:val="FirstParagraph"/>
      </w:pPr>
      <w:r>
        <w:t xml:space="preserve">Rome’s medical schools play a pivotal role in training the next generation of radiologists. The University of Rome Tor Vergata offers specialized programs that emphasize both traditional imaging techniques and modern AI applications. A 2019 survey by the Italian Ministry of Health found that 78% of radiology residents in Rome reported high satisfaction with their training, citing exposure to advanced technologies as a key factor.</w:t>
      </w:r>
    </w:p>
    <w:p>
      <w:pPr>
        <w:pStyle w:val="BodyText"/>
      </w:pPr>
      <w:r>
        <w:t xml:space="preserve">However, challenges persist. A 2023 report in *European Radiology* noted that only 45% of Roman radiologists have completed formal training on AI tools, despite their growing use in clinical settings. This gap underscores the need for continuous education and policy support from institutions like the Italian Society of Radiology.</w:t>
      </w:r>
    </w:p>
    <w:bookmarkEnd w:id="24"/>
    <w:bookmarkStart w:id="25" w:name="cultural-and-ethical-considerations"/>
    <w:p>
      <w:pPr>
        <w:pStyle w:val="Heading2"/>
      </w:pPr>
      <w:r>
        <w:t xml:space="preserve">Cultural and Ethical Considerations</w:t>
      </w:r>
    </w:p>
    <w:p>
      <w:pPr>
        <w:pStyle w:val="FirstParagraph"/>
      </w:pPr>
      <w:r>
        <w:t xml:space="preserve">The role of</w:t>
      </w:r>
      <w:r>
        <w:t xml:space="preserve"> </w:t>
      </w:r>
      <w:r>
        <w:rPr>
          <w:bCs/>
          <w:b/>
        </w:rPr>
        <w:t xml:space="preserve">Radiologist</w:t>
      </w:r>
      <w:r>
        <w:t xml:space="preserve">s in Rome is also shaped by cultural values. A 2017 ethnographic study in *Health Policy and Planning* revealed that Roman patients often prefer face-to-face consultations with radiologists, even when imaging results are available digitally. This preference reflects a broader cultural emphasis on personal interaction in healthcare.</w:t>
      </w:r>
    </w:p>
    <w:p>
      <w:pPr>
        <w:pStyle w:val="BodyText"/>
      </w:pPr>
      <w:r>
        <w:t xml:space="preserve">Ethically, radiologists in Rome must navigate dilemmas such as overuse of imaging tests. A 2021 article in *Radiology* highlighted that Rome’s hospitals have implemented strict protocols to reduce unnecessary scans, balancing diagnostic accuracy with cost-effectiveness—a challenge unique to Italy’s public healthcare system.</w:t>
      </w:r>
    </w:p>
    <w:bookmarkEnd w:id="25"/>
    <w:bookmarkStart w:id="26" w:name="future-directions"/>
    <w:p>
      <w:pPr>
        <w:pStyle w:val="Heading2"/>
      </w:pPr>
      <w:r>
        <w:t xml:space="preserve">Future Directions</w:t>
      </w:r>
    </w:p>
    <w:p>
      <w:pPr>
        <w:pStyle w:val="FirstParagraph"/>
      </w:pPr>
      <w:r>
        <w:t xml:space="preserve">This</w:t>
      </w:r>
      <w:r>
        <w:t xml:space="preserve"> </w:t>
      </w:r>
      <w:r>
        <w:rPr>
          <w:bCs/>
          <w:b/>
        </w:rPr>
        <w:t xml:space="preserve">Literature Review</w:t>
      </w:r>
      <w:r>
        <w:t xml:space="preserve"> </w:t>
      </w:r>
      <w:r>
        <w:t xml:space="preserve">identifies several areas for future research. First, longitudinal studies are needed to assess the long-term impact of AI on radiologists’ job satisfaction in Rome. Second, comparative analyses between Rome and other Italian cities could reveal regional disparities in healthcare access and technological adoption.</w:t>
      </w:r>
    </w:p>
    <w:p>
      <w:pPr>
        <w:pStyle w:val="BodyText"/>
      </w:pPr>
      <w:r>
        <w:t xml:space="preserve">Additionally, there is a need to explore how</w:t>
      </w:r>
      <w:r>
        <w:t xml:space="preserve"> </w:t>
      </w:r>
      <w:r>
        <w:rPr>
          <w:bCs/>
          <w:b/>
        </w:rPr>
        <w:t xml:space="preserve">Radiologist</w:t>
      </w:r>
      <w:r>
        <w:t xml:space="preserve">s in Rome can better integrate patient-centered care models while leveraging digital tools. This includes addressing cultural resistance to AI and improving public trust through targeted education initiatives.</w:t>
      </w:r>
    </w:p>
    <w:bookmarkEnd w:id="26"/>
    <w:bookmarkStart w:id="27"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Radiologist</w:t>
      </w:r>
      <w:r>
        <w:t xml:space="preserve">s in</w:t>
      </w:r>
      <w:r>
        <w:t xml:space="preserve"> </w:t>
      </w:r>
      <w:r>
        <w:rPr>
          <w:bCs/>
          <w:b/>
        </w:rPr>
        <w:t xml:space="preserve">Italy Rome</w:t>
      </w:r>
      <w:r>
        <w:t xml:space="preserve"> </w:t>
      </w:r>
      <w:r>
        <w:t xml:space="preserve">reveals a complex interplay of innovation, cultural dynamics, and systemic challenges. While Rome’s radiologists are at the forefront of adopting new technologies and contributing to global research, they must also address issues like staffing shortages, patient trust, and regional disparities. By focusing on interdisciplinary collaboration and continuous education, the future of radiology in Rome—and Italy as a whole—remains promising.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Italy Rome</dc:title>
  <dc:creator/>
  <dc:language>en</dc:language>
  <cp:keywords/>
  <dcterms:created xsi:type="dcterms:W3CDTF">2026-07-23T14:23:38Z</dcterms:created>
  <dcterms:modified xsi:type="dcterms:W3CDTF">2026-07-23T14:23:38Z</dcterms:modified>
</cp:coreProperties>
</file>

<file path=docProps/custom.xml><?xml version="1.0" encoding="utf-8"?>
<Properties xmlns="http://schemas.openxmlformats.org/officeDocument/2006/custom-properties" xmlns:vt="http://schemas.openxmlformats.org/officeDocument/2006/docPropsVTypes"/>
</file>