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5" w:name="X4a20bfb5d95edcd382f9358c8cea85f90241f0c"/>
    <w:p>
      <w:pPr>
        <w:pStyle w:val="Heading1"/>
      </w:pPr>
      <w:r>
        <w:t xml:space="preserve">Literature Review: The Role of Radiologists in Japan, Tokyo</w:t>
      </w:r>
    </w:p>
    <w:p>
      <w:pPr>
        <w:pStyle w:val="FirstParagraph"/>
      </w:pPr>
      <w:r>
        <w:t xml:space="preserve">A comprehensive understanding of the role, challenges, and advancements of radiologists in Japan, particularly within the metropolitan area of Tokyo, is essential for addressing current and future healthcare needs. This literature review explores the historical development, contemporary practices, and emerging trends shaping radiology in Tokyo. The focus on "Radiologist" as a critical profession within Japan's healthcare system underscores its significance in diagnosing complex conditions and leveraging cutting-edge technology to improve patient outcomes.</w:t>
      </w:r>
    </w:p>
    <w:bookmarkStart w:id="20" w:name="X83ebdfce4d5b078997ff4690589040f4e8bddc9"/>
    <w:p>
      <w:pPr>
        <w:pStyle w:val="Heading2"/>
      </w:pPr>
      <w:r>
        <w:t xml:space="preserve">Historical Development of Radiology in Japan</w:t>
      </w:r>
    </w:p>
    <w:p>
      <w:pPr>
        <w:pStyle w:val="FirstParagraph"/>
      </w:pPr>
      <w:r>
        <w:t xml:space="preserve">The field of radiology has evolved significantly since its inception in the early 20th century. In Japan, the integration of diagnostic imaging into clinical practice began with the establishment of medical schools and research institutions that prioritized technological innovation. Tokyo, as a hub for medical education and research, played a pivotal role in advancing radiological techniques such as X-ray imaging and later magnetic resonance imaging (MRI). The post-World War II era saw rapid modernization, with Tokyo's hospitals adopting international standards to enhance diagnostic accuracy and patient care.</w:t>
      </w:r>
    </w:p>
    <w:p>
      <w:pPr>
        <w:pStyle w:val="BodyText"/>
      </w:pPr>
      <w:r>
        <w:t xml:space="preserve">Studies highlight that Tokyo's medical institutions have historically been at the forefront of adopting new technologies. For instance, the University Hospital of Tokyo Medical University pioneered the use of computed tomography (CT) scans in Japan during the 1980s, setting a precedent for radiologists to integrate advanced imaging tools into their practice. This legacy continues today, with Tokyo-based radiologists leading national efforts in AI-driven diagnostic systems.</w:t>
      </w:r>
    </w:p>
    <w:bookmarkEnd w:id="20"/>
    <w:bookmarkStart w:id="21" w:name="Xf0260cd4583cea621a743bf58e6112797b080ff"/>
    <w:p>
      <w:pPr>
        <w:pStyle w:val="Heading2"/>
      </w:pPr>
      <w:r>
        <w:t xml:space="preserve">Current Role and Practices of Radiologists in Tokyo</w:t>
      </w:r>
    </w:p>
    <w:p>
      <w:pPr>
        <w:pStyle w:val="FirstParagraph"/>
      </w:pPr>
      <w:r>
        <w:t xml:space="preserve">Radiologists in Tokyo are integral to the healthcare ecosystem, functioning as both diagnosticians and consultants across a wide range of specialties. Their work involves interpreting imaging studies such as X-rays, CT scans, MRIs, and ultrasounds to detect abnormalities ranging from tumors to cardiovascular issues. Given Tokyo's dense population and aging demographic, radiologists face unique demands in high-volume clinical settings.</w:t>
      </w:r>
    </w:p>
    <w:p>
      <w:pPr>
        <w:pStyle w:val="BodyText"/>
      </w:pPr>
      <w:r>
        <w:t xml:space="preserve">Research indicates that Tokyo's radiologists often collaborate with multidisciplinary teams to provide personalized treatment plans. For example, the National Cancer Center Hospital East in Kashiwa has established protocols where radiologists work closely with oncologists to ensure timely and precise cancer diagnoses. This collaborative model is a hallmark of Tokyo's approach to patient-centered care.</w:t>
      </w:r>
    </w:p>
    <w:p>
      <w:pPr>
        <w:pStyle w:val="BodyText"/>
      </w:pPr>
      <w:r>
        <w:t xml:space="preserve">Technological advancements have also reshaped the role of radiologists in Tokyo. The adoption of AI tools for image analysis has increased efficiency, allowing radiologists to focus on complex cases while reducing diagnostic errors. However, challenges such as data privacy and the need for continuous training remain areas of active debate within academic and professional circles.</w:t>
      </w:r>
    </w:p>
    <w:bookmarkEnd w:id="21"/>
    <w:bookmarkStart w:id="22" w:name="challenges-facing-radiologists-in-tokyo"/>
    <w:p>
      <w:pPr>
        <w:pStyle w:val="Heading2"/>
      </w:pPr>
      <w:r>
        <w:t xml:space="preserve">Challenges Facing Radiologists in Tokyo</w:t>
      </w:r>
    </w:p>
    <w:p>
      <w:pPr>
        <w:pStyle w:val="FirstParagraph"/>
      </w:pPr>
      <w:r>
        <w:t xml:space="preserve">Despite their critical role, radiologists in Tokyo encounter several challenges that impact their practice. The aging population of Japan places immense pressure on healthcare infrastructure, leading to increased demand for diagnostic services. Radiologists must balance high patient volumes with the need for meticulous attention to detail, often working long hours.</w:t>
      </w:r>
    </w:p>
    <w:p>
      <w:pPr>
        <w:pStyle w:val="BodyText"/>
      </w:pPr>
      <w:r>
        <w:t xml:space="preserve">Another significant challenge is the rapid pace of technological change. While AI and machine learning have revolutionized imaging analysis, radiologists must stay updated on these tools through ongoing education and training programs. The Japanese Society of Radiological Technology (JSRT) has emphasized the importance of continuous professional development to ensure that radiologists remain proficient in emerging technologies.</w:t>
      </w:r>
    </w:p>
    <w:p>
      <w:pPr>
        <w:pStyle w:val="BodyText"/>
      </w:pPr>
      <w:r>
        <w:t xml:space="preserve">Work-life balance is another pressing issue. Surveys conducted by Tokyo-based medical institutions reveal that many radiologists experience burnout due to the demands of their role, including night shifts and emergency imaging requirements. Addressing these challenges requires systemic reforms, such as increasing staffing ratios and optimizing workflow processes in hospitals.</w:t>
      </w:r>
    </w:p>
    <w:bookmarkEnd w:id="22"/>
    <w:bookmarkStart w:id="23" w:name="X93703bcf0983bf65a119ce26a57e1534c15e5f0"/>
    <w:p>
      <w:pPr>
        <w:pStyle w:val="Heading2"/>
      </w:pPr>
      <w:r>
        <w:t xml:space="preserve">Future Trends and Innovations in Tokyo's Radiology Landscape</w:t>
      </w:r>
    </w:p>
    <w:p>
      <w:pPr>
        <w:pStyle w:val="FirstParagraph"/>
      </w:pPr>
      <w:r>
        <w:t xml:space="preserve">The future of radiology in Tokyo is shaped by a confluence of technological innovation, policy changes, and evolving healthcare needs. One major trend is the integration of AI into diagnostic workflows. Institutions like the University of Tokyo Hospital are experimenting with deep learning algorithms to automate routine tasks, such as identifying lung nodules in CT scans. This shift could free up radiologists to focus on complex cases requiring human expertise.</w:t>
      </w:r>
    </w:p>
    <w:p>
      <w:pPr>
        <w:pStyle w:val="BodyText"/>
      </w:pPr>
      <w:r>
        <w:t xml:space="preserve">Telemedicine is another growing area. With Japan's rural regions relying on Tokyo-based specialists for advanced diagnostics, remote imaging consultations are becoming more prevalent. The Ministry of Health, Labour and Welfare has initiated pilot programs to expand tele-radiology services, ensuring equitable access to high-quality care across the country.</w:t>
      </w:r>
    </w:p>
    <w:p>
      <w:pPr>
        <w:pStyle w:val="BodyText"/>
      </w:pPr>
      <w:r>
        <w:t xml:space="preserve">Radiation safety and ethical considerations also remain central to the future of radiology in Tokyo. As new imaging modalities like low-dose CT scans are adopted, radiologists must adhere to strict guidelines to minimize patient exposure while maintaining diagnostic accuracy. The Japan Society of Radiology (JSR) has published updated protocols to address these concerns, reflecting the profession's commitment to patient safety.</w:t>
      </w:r>
    </w:p>
    <w:bookmarkEnd w:id="23"/>
    <w:bookmarkStart w:id="24" w:name="conclusion"/>
    <w:p>
      <w:pPr>
        <w:pStyle w:val="Heading2"/>
      </w:pPr>
      <w:r>
        <w:t xml:space="preserve">Conclusion</w:t>
      </w:r>
    </w:p>
    <w:p>
      <w:pPr>
        <w:pStyle w:val="FirstParagraph"/>
      </w:pPr>
      <w:r>
        <w:t xml:space="preserve">In summary, radiologists in Tokyo are at the forefront of Japan's healthcare system, navigating a dynamic landscape marked by technological innovation and demographic challenges. Their role as diagnosticians and collaborators is critical to ensuring high-quality care for Tokyo's population. As the field evolves, continued investment in education, technology, and policy will be essential to address the unique needs of radiologists in Japan.</w:t>
      </w:r>
    </w:p>
    <w:p>
      <w:pPr>
        <w:pStyle w:val="BodyText"/>
      </w:pPr>
      <w:r>
        <w:t xml:space="preserve">This literature review underscores the importance of "Radiologist" as a profession within "Japan Tokyo," highlighting their contributions to medical advancements and public health. By integrating historical context with contemporary practices and future trends, this analysis provides a foundation for further research into optimizing radiological services in one of the world's most technologically advanced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in Japan Tokyo</dc:title>
  <dc:creator/>
  <dc:language>en</dc:language>
  <cp:keywords/>
  <dcterms:created xsi:type="dcterms:W3CDTF">2026-07-23T20:34:21Z</dcterms:created>
  <dcterms:modified xsi:type="dcterms:W3CDTF">2026-07-23T20:34:21Z</dcterms:modified>
</cp:coreProperties>
</file>

<file path=docProps/custom.xml><?xml version="1.0" encoding="utf-8"?>
<Properties xmlns="http://schemas.openxmlformats.org/officeDocument/2006/custom-properties" xmlns:vt="http://schemas.openxmlformats.org/officeDocument/2006/docPropsVTypes"/>
</file>