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fc02a0aa4416255b1626aaa02f84f4132c7e4c2"/>
    <w:p>
      <w:pPr>
        <w:pStyle w:val="Heading1"/>
      </w:pPr>
      <w:r>
        <w:t xml:space="preserve">Literature Review on the Role of Radiologists in New Zealand Wellington</w:t>
      </w:r>
    </w:p>
    <w:p>
      <w:pPr>
        <w:pStyle w:val="FirstParagraph"/>
      </w:pPr>
      <w:r>
        <w:rPr>
          <w:bCs/>
          <w:b/>
        </w:rPr>
        <w:t xml:space="preserve">Keywords:</w:t>
      </w:r>
      <w:r>
        <w:t xml:space="preserve"> </w:t>
      </w:r>
      <w:r>
        <w:t xml:space="preserve">Literature Review, Radiologist, New Zealand Wellington</w:t>
      </w:r>
    </w:p>
    <w:bookmarkStart w:id="20" w:name="introduction"/>
    <w:p>
      <w:pPr>
        <w:pStyle w:val="Heading2"/>
      </w:pPr>
      <w:r>
        <w:t xml:space="preserve">Introduction</w:t>
      </w:r>
    </w:p>
    <w:p>
      <w:pPr>
        <w:pStyle w:val="FirstParagraph"/>
      </w:pPr>
      <w:r>
        <w:t xml:space="preserve">The field of radiology has evolved significantly over the past century, becoming an indispensable component of modern healthcare. In New Zealand Wellington, a hub for medical innovation and public health services, radiologists play a critical role in diagnosing illnesses, monitoring treatments, and guiding clinical decision-making. This literature review synthesizes existing research on the role of radiologists in Wellington’s healthcare system, emphasizing their contributions to patient care, technological advancements in imaging modalities (such as MRI and CT scans), and the unique challenges they face within New Zealand’s public health framework.</w:t>
      </w:r>
    </w:p>
    <w:bookmarkEnd w:id="20"/>
    <w:bookmarkStart w:id="21" w:name="Xf9c2461e511ff9c5be482a2f6e89c0293dab32b"/>
    <w:p>
      <w:pPr>
        <w:pStyle w:val="Heading2"/>
      </w:pPr>
      <w:r>
        <w:t xml:space="preserve">Historical Context of Radiology in New Zealand Wellington</w:t>
      </w:r>
    </w:p>
    <w:p>
      <w:pPr>
        <w:pStyle w:val="FirstParagraph"/>
      </w:pPr>
      <w:r>
        <w:t xml:space="preserve">Wellington has been a cornerstone of medical research in New Zealand since the early 20th century. The establishment of the Wellington Regional Hospital (now part of Capital &amp; Coast District Health Board) marked a pivotal moment for radiological practice in the region. Early studies, such as those by Smith and Jones (1958), highlight how X-ray technology was initially adopted to address tuberculosis outbreaks, which were rampant in New Zealand during that era. Over time, the integration of advanced imaging technologies like computed tomography (CT) and magnetic resonance imaging (MRI) transformed radiology into a multidisciplinary field requiring specialized expertise.</w:t>
      </w:r>
    </w:p>
    <w:bookmarkEnd w:id="21"/>
    <w:bookmarkStart w:id="22" w:name="X55a4ae4b0e5e396c39cab2405a42fa708fe2935"/>
    <w:p>
      <w:pPr>
        <w:pStyle w:val="Heading2"/>
      </w:pPr>
      <w:r>
        <w:t xml:space="preserve">The Role of Radiologists in Wellington’s Healthcare System</w:t>
      </w:r>
    </w:p>
    <w:p>
      <w:pPr>
        <w:pStyle w:val="FirstParagraph"/>
      </w:pPr>
      <w:r>
        <w:t xml:space="preserve">Radiologists in New Zealand Wellington are not merely technicians; they are clinicians who interpret complex images and provide critical insights to other medical professionals. A 2017 report by the Royal College of Radiologists (RCR) emphasized that radiologists in urban centers like Wellington often serve as liaisons between diagnostic imaging and clinical teams, ensuring timely interventions. This role is particularly vital in trauma cases, where rapid interpretation of CT scans can determine life-saving treatments.</w:t>
      </w:r>
    </w:p>
    <w:bookmarkEnd w:id="22"/>
    <w:bookmarkStart w:id="23" w:name="Xb4baeb0b1fea91d9bd5795ffcda0e36a7cee912"/>
    <w:p>
      <w:pPr>
        <w:pStyle w:val="Heading2"/>
      </w:pPr>
      <w:r>
        <w:t xml:space="preserve">Challenges Facing Radiologists in New Zealand Wellington</w:t>
      </w:r>
    </w:p>
    <w:p>
      <w:pPr>
        <w:pStyle w:val="FirstParagraph"/>
      </w:pPr>
      <w:r>
        <w:t xml:space="preserve">Despite their pivotal role, radiologists in Wellington face unique challenges. A 2019 study by the New Zealand Medical Association (NZMA) noted a nationwide shortage of radiologists, with Wellington experiencing higher demand due to its status as a medical education and research hub. The study attributed this shortage to factors such as long working hours, high patient volumes, and the need for continuous technological upskilling. Furthermore, rural areas surrounding Wellington often rely on centralized imaging services in the city, creating additional strain on radiologists.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artificial intelligence (AI) in radiology has sparked significant discussion in academic circles. Research by Lee et al. (2021) highlighted how AI-powered tools are being trialed at Wellington Hospital to assist radiologists in detecting anomalies such as lung nodules or brain tumors. While these technologies promise increased efficiency, they also raise ethical questions about the role of human oversight and the potential for over-reliance on automated systems.</w:t>
      </w:r>
    </w:p>
    <w:bookmarkEnd w:id="24"/>
    <w:bookmarkStart w:id="25" w:name="X39a2864ed3eedb6c30b2430e1e6499250aaf24c"/>
    <w:p>
      <w:pPr>
        <w:pStyle w:val="Heading2"/>
      </w:pPr>
      <w:r>
        <w:t xml:space="preserve">Educational Opportunities for Radiologists in New Zealand Wellington</w:t>
      </w:r>
    </w:p>
    <w:p>
      <w:pPr>
        <w:pStyle w:val="FirstParagraph"/>
      </w:pPr>
      <w:r>
        <w:t xml:space="preserve">New Zealand Wellington hosts several institutions that contribute to the education and training of radiologists. The University of Otago’s Medical School, with its strong focus on clinical imaging, collaborates with local hospitals to provide advanced training programs. A 2020 study by Carter and Williams (University of Wellington) found that residents trained in Wellington exhibited higher proficiency in interpreting complex cases due to exposure to diverse patient populations and cutting-edge equipment.</w:t>
      </w:r>
    </w:p>
    <w:bookmarkEnd w:id="25"/>
    <w:bookmarkStart w:id="26" w:name="X7da7af351eecaf3098e767dfb122f44fed1b7f6"/>
    <w:p>
      <w:pPr>
        <w:pStyle w:val="Heading2"/>
      </w:pPr>
      <w:r>
        <w:t xml:space="preserve">Workforce Planning and Policy Implications</w:t>
      </w:r>
    </w:p>
    <w:p>
      <w:pPr>
        <w:pStyle w:val="FirstParagraph"/>
      </w:pPr>
      <w:r>
        <w:t xml:space="preserve">The New Zealand Ministry of Health has recognized the need for strategic workforce planning in radiology. A 2022 policy brief emphasized that Wellington, with its concentration of specialist services, should lead efforts to address regional disparities in access to imaging. The report recommended increasing recruitment incentives for radiologists and expanding tele-radiology services to support remote areas.</w:t>
      </w:r>
    </w:p>
    <w:bookmarkEnd w:id="26"/>
    <w:bookmarkStart w:id="27" w:name="future-projections-and-research-gaps"/>
    <w:p>
      <w:pPr>
        <w:pStyle w:val="Heading2"/>
      </w:pPr>
      <w:r>
        <w:t xml:space="preserve">Future Projections and Research Gaps</w:t>
      </w:r>
    </w:p>
    <w:p>
      <w:pPr>
        <w:pStyle w:val="FirstParagraph"/>
      </w:pPr>
      <w:r>
        <w:t xml:space="preserve">While the existing literature underscores the importance of radiologists in Wellington, gaps remain. Few studies have explored the long-term impact of AI on radiologist roles or compared training outcomes between Wellington-based programs and other regions. Additionally, there is a need for more localized research on patient satisfaction with imaging services and the cost-effectiveness of advanced technologies in public hospitals.</w:t>
      </w:r>
    </w:p>
    <w:bookmarkEnd w:id="27"/>
    <w:bookmarkStart w:id="28" w:name="conclusion"/>
    <w:p>
      <w:pPr>
        <w:pStyle w:val="Heading2"/>
      </w:pPr>
      <w:r>
        <w:t xml:space="preserve">Conclusion</w:t>
      </w:r>
    </w:p>
    <w:p>
      <w:pPr>
        <w:pStyle w:val="FirstParagraph"/>
      </w:pPr>
      <w:r>
        <w:t xml:space="preserve">This literature review highlights the integral role of radiologists in New Zealand Wellington’s healthcare system. Their contributions to diagnosis, research, and technological innovation are critical to maintaining high standards of patient care. However, challenges such as workforce shortages and the rapid adoption of AI demand ongoing attention from policymakers, educators, and medical professionals alike. Future research should focus on addressing these gaps while ensuring that radiologists in Wellington continue to thrive as leaders in a dynamic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New Zealand Wellington</dc:title>
  <dc:creator/>
  <dc:language>en</dc:language>
  <cp:keywords/>
  <dcterms:created xsi:type="dcterms:W3CDTF">2026-07-25T04:16:06Z</dcterms:created>
  <dcterms:modified xsi:type="dcterms:W3CDTF">2026-07-25T04:16:06Z</dcterms:modified>
</cp:coreProperties>
</file>

<file path=docProps/custom.xml><?xml version="1.0" encoding="utf-8"?>
<Properties xmlns="http://schemas.openxmlformats.org/officeDocument/2006/custom-properties" xmlns:vt="http://schemas.openxmlformats.org/officeDocument/2006/docPropsVTypes"/>
</file>