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fb9c8b050bc419658b47204a7c90ea7f11e559b"/>
    <w:p>
      <w:pPr>
        <w:pStyle w:val="Heading1"/>
      </w:pPr>
      <w:r>
        <w:t xml:space="preserve">Literature Review: The Role of Radiologists in Pakistan Karachi</w:t>
      </w:r>
    </w:p>
    <w:p>
      <w:pPr>
        <w:pStyle w:val="FirstParagraph"/>
      </w:pPr>
      <w:r>
        <w:rPr>
          <w:bCs/>
          <w:b/>
        </w:rPr>
        <w:t xml:space="preserve">Literature Review:</w:t>
      </w:r>
      <w:r>
        <w:t xml:space="preserve"> </w:t>
      </w:r>
      <w:r>
        <w:t xml:space="preserve">This document presents a comprehensive analysis of the role, challenges, and opportunities for radiologists operating within the healthcare landscape of Pakistan, with a specific focus on Karachi. As one of the most populous cities in South Asia, Karachi serves as a critical hub for medical services in Pakistan. Radiologists play an indispensable role in diagnostic medicine here, yet their profession faces unique challenges that require attention from policymakers and healthcare institutions.</w:t>
      </w:r>
    </w:p>
    <w:bookmarkStart w:id="20" w:name="introduction"/>
    <w:p>
      <w:pPr>
        <w:pStyle w:val="Heading2"/>
      </w:pPr>
      <w:r>
        <w:t xml:space="preserve">Introduction</w:t>
      </w:r>
    </w:p>
    <w:p>
      <w:pPr>
        <w:pStyle w:val="FirstParagraph"/>
      </w:pPr>
      <w:r>
        <w:t xml:space="preserve">Radiologists are pivotal to modern healthcare systems, utilizing advanced imaging technologies to diagnose and monitor diseases. In Pakistan Karachi, where the demand for medical services is high due to rapid urbanization and population growth, radiologists face a dual challenge: meeting the rising need for diagnostic accuracy while operating within a constrained resource environment. This</w:t>
      </w:r>
      <w:r>
        <w:t xml:space="preserve"> </w:t>
      </w:r>
      <w:r>
        <w:rPr>
          <w:bCs/>
          <w:b/>
        </w:rPr>
        <w:t xml:space="preserve">Literature Review</w:t>
      </w:r>
      <w:r>
        <w:t xml:space="preserve"> </w:t>
      </w:r>
      <w:r>
        <w:t xml:space="preserve">explores existing research on radiology in Karachi, highlighting gaps in infrastructure, training, and technology that impact the profession.</w:t>
      </w:r>
    </w:p>
    <w:bookmarkEnd w:id="20"/>
    <w:bookmarkStart w:id="21" w:name="Xe16c307b91b2d7de2f3171821e064a3720407a2"/>
    <w:p>
      <w:pPr>
        <w:pStyle w:val="Heading2"/>
      </w:pPr>
      <w:r>
        <w:t xml:space="preserve">Educational Framework for Radiologists in Pakistan Karachi</w:t>
      </w:r>
    </w:p>
    <w:p>
      <w:pPr>
        <w:pStyle w:val="FirstParagraph"/>
      </w:pPr>
      <w:r>
        <w:t xml:space="preserve">Radiologists in Pakistan are typically trained through a rigorous process involving a 5.5-year MBBS program followed by postgraduate specialization. In Karachi, institutions such as the Aga Khan University (AKU) and King Edward Medical University (KEMU) offer structured residency programs in radiology, aligning with global standards. However, studies indicate that the number of trained radiologists in Karachi remains insufficient to meet local demand.</w:t>
      </w:r>
    </w:p>
    <w:p>
      <w:pPr>
        <w:numPr>
          <w:ilvl w:val="0"/>
          <w:numId w:val="1001"/>
        </w:numPr>
        <w:pStyle w:val="Compact"/>
      </w:pPr>
      <w:r>
        <w:rPr>
          <w:bCs/>
          <w:b/>
        </w:rPr>
        <w:t xml:space="preserve">Training Challenges:</w:t>
      </w:r>
      <w:r>
        <w:t xml:space="preserve"> </w:t>
      </w:r>
      <w:r>
        <w:t xml:space="preserve">Limited mentorship opportunities and outdated teaching methodologies are frequently cited as barriers to effective training.</w:t>
      </w:r>
    </w:p>
    <w:p>
      <w:pPr>
        <w:numPr>
          <w:ilvl w:val="0"/>
          <w:numId w:val="1001"/>
        </w:numPr>
        <w:pStyle w:val="Compact"/>
      </w:pPr>
      <w:r>
        <w:rPr>
          <w:bCs/>
          <w:b/>
        </w:rPr>
        <w:t xml:space="preserve">Diploma vs. Degree Programs:</w:t>
      </w:r>
      <w:r>
        <w:t xml:space="preserve"> </w:t>
      </w:r>
      <w:r>
        <w:t xml:space="preserve">Many radiologists in Karachi hold diplomas from the Pakistan Medical &amp; Dental Council (PMDC), while fewer pursue advanced degrees like an MD or Master of Radiology.</w:t>
      </w:r>
    </w:p>
    <w:bookmarkEnd w:id="21"/>
    <w:bookmarkStart w:id="22" w:name="Xc96a5718e585e81e73b5dfdea70af98da15965c"/>
    <w:p>
      <w:pPr>
        <w:pStyle w:val="Heading2"/>
      </w:pPr>
      <w:r>
        <w:t xml:space="preserve">Current Status of Radiology Services in Karachi</w:t>
      </w:r>
    </w:p>
    <w:p>
      <w:pPr>
        <w:pStyle w:val="FirstParagraph"/>
      </w:pPr>
      <w:r>
        <w:t xml:space="preserve">Karachi is home to numerous public and private hospitals, including Jinnah Postgraduate Medical Centre (JPMC) and the Civil Hospital, which rely heavily on radiologists for diagnostic imaging. However, research reveals a stark disparity between the availability of radiologists and the volume of patients seeking care. For instance, a 2021 study published in the</w:t>
      </w:r>
      <w:r>
        <w:t xml:space="preserve"> </w:t>
      </w:r>
      <w:r>
        <w:rPr>
          <w:iCs/>
          <w:i/>
        </w:rPr>
        <w:t xml:space="preserve">Pakistan Journal of Radiology</w:t>
      </w:r>
      <w:r>
        <w:t xml:space="preserve"> </w:t>
      </w:r>
      <w:r>
        <w:t xml:space="preserve">found that private clinics in Karachi often outsource imaging services to foreign-trained radiologists due to resource constraints.</w:t>
      </w:r>
    </w:p>
    <w:p>
      <w:pPr>
        <w:numPr>
          <w:ilvl w:val="0"/>
          <w:numId w:val="1002"/>
        </w:numPr>
        <w:pStyle w:val="Compact"/>
      </w:pPr>
      <w:r>
        <w:rPr>
          <w:bCs/>
          <w:b/>
        </w:rPr>
        <w:t xml:space="preserve">Resource Limitations:</w:t>
      </w:r>
      <w:r>
        <w:t xml:space="preserve"> </w:t>
      </w:r>
      <w:r>
        <w:t xml:space="preserve">Many government hospitals in Karachi lack access to state-of-the-art MRI and CT scanners, forcing patients to seek alternatives in the private sector.</w:t>
      </w:r>
    </w:p>
    <w:p>
      <w:pPr>
        <w:numPr>
          <w:ilvl w:val="0"/>
          <w:numId w:val="1002"/>
        </w:numPr>
        <w:pStyle w:val="Compact"/>
      </w:pPr>
      <w:r>
        <w:rPr>
          <w:bCs/>
          <w:b/>
        </w:rPr>
        <w:t xml:space="preserve">Hospital Workloads:</w:t>
      </w:r>
      <w:r>
        <w:t xml:space="preserve"> </w:t>
      </w:r>
      <w:r>
        <w:t xml:space="preserve">Radiologists frequently report overwork, with some clinics requiring them to read up to 500 scans per day.</w:t>
      </w:r>
    </w:p>
    <w:bookmarkEnd w:id="22"/>
    <w:bookmarkStart w:id="23" w:name="X6e287559d7683d8d549d9cf151ba72d50e70f56"/>
    <w:p>
      <w:pPr>
        <w:pStyle w:val="Heading2"/>
      </w:pPr>
      <w:r>
        <w:t xml:space="preserve">Challenges Faced by Radiologists in Karachi</w:t>
      </w:r>
    </w:p>
    <w:p>
      <w:pPr>
        <w:pStyle w:val="FirstParagraph"/>
      </w:pPr>
      <w:r>
        <w:t xml:space="preserve">The profession of radiology in Karachi is marked by systemic issues that hinder professional growth and patient outcomes. Key challenges include:</w:t>
      </w:r>
    </w:p>
    <w:p>
      <w:pPr>
        <w:numPr>
          <w:ilvl w:val="0"/>
          <w:numId w:val="1003"/>
        </w:numPr>
        <w:pStyle w:val="Compact"/>
      </w:pPr>
      <w:r>
        <w:rPr>
          <w:bCs/>
          <w:b/>
        </w:rPr>
        <w:t xml:space="preserve">Limited Access to Technology:</w:t>
      </w:r>
      <w:r>
        <w:t xml:space="preserve"> </w:t>
      </w:r>
      <w:r>
        <w:t xml:space="preserve">Despite advancements in medical technology, many hospitals in Karachi still use outdated equipment, compromising diagnostic accuracy.</w:t>
      </w:r>
    </w:p>
    <w:p>
      <w:pPr>
        <w:numPr>
          <w:ilvl w:val="0"/>
          <w:numId w:val="1003"/>
        </w:numPr>
        <w:pStyle w:val="Compact"/>
      </w:pPr>
      <w:r>
        <w:rPr>
          <w:bCs/>
          <w:b/>
        </w:rPr>
        <w:t xml:space="preserve">Brain Drain:</w:t>
      </w:r>
      <w:r>
        <w:t xml:space="preserve"> </w:t>
      </w:r>
      <w:r>
        <w:t xml:space="preserve">A significant number of radiologists trained in Karachi migrate abroad for better opportunities, exacerbating the shortage of skilled professionals.</w:t>
      </w:r>
    </w:p>
    <w:p>
      <w:pPr>
        <w:numPr>
          <w:ilvl w:val="0"/>
          <w:numId w:val="1003"/>
        </w:numPr>
        <w:pStyle w:val="Compact"/>
      </w:pPr>
      <w:r>
        <w:rPr>
          <w:bCs/>
          <w:b/>
        </w:rPr>
        <w:t xml:space="preserve">Economic Pressures:</w:t>
      </w:r>
      <w:r>
        <w:t xml:space="preserve"> </w:t>
      </w:r>
      <w:r>
        <w:t xml:space="preserve">Radiologists often face financial constraints when investing in continuing education or advanced certifications due to low salaries and high living costs.</w:t>
      </w:r>
    </w:p>
    <w:bookmarkEnd w:id="23"/>
    <w:bookmarkStart w:id="24" w:name="opportunities-for-improvement"/>
    <w:p>
      <w:pPr>
        <w:pStyle w:val="Heading2"/>
      </w:pPr>
      <w:r>
        <w:t xml:space="preserve">Opportunities for Improvement</w:t>
      </w:r>
    </w:p>
    <w:p>
      <w:pPr>
        <w:pStyle w:val="FirstParagraph"/>
      </w:pPr>
      <w:r>
        <w:t xml:space="preserve">Despite these challenges, there are growing opportunities to enhance the role of radiologists in Karachi through innovation and collaboration. Recent initiatives include:</w:t>
      </w:r>
    </w:p>
    <w:p>
      <w:pPr>
        <w:numPr>
          <w:ilvl w:val="0"/>
          <w:numId w:val="1004"/>
        </w:numPr>
        <w:pStyle w:val="Compact"/>
      </w:pPr>
      <w:r>
        <w:rPr>
          <w:bCs/>
          <w:b/>
        </w:rPr>
        <w:t xml:space="preserve">Digital Imaging Adoption:</w:t>
      </w:r>
      <w:r>
        <w:t xml:space="preserve"> </w:t>
      </w:r>
      <w:r>
        <w:t xml:space="preserve">The introduction of Picture Archiving and Communication Systems (PACS) in some private hospitals has improved efficiency, though adoption remains slow in public sectors.</w:t>
      </w:r>
    </w:p>
    <w:p>
      <w:pPr>
        <w:numPr>
          <w:ilvl w:val="0"/>
          <w:numId w:val="1004"/>
        </w:numPr>
        <w:pStyle w:val="Compact"/>
      </w:pPr>
      <w:r>
        <w:rPr>
          <w:bCs/>
          <w:b/>
        </w:rPr>
        <w:t xml:space="preserve">Tele-radiology Services:</w:t>
      </w:r>
      <w:r>
        <w:t xml:space="preserve"> </w:t>
      </w:r>
      <w:r>
        <w:t xml:space="preserve">Partnerships with international institutions have enabled tele-radiology platforms, allowing Karachi-based radiologists to assist rural clinics remotely.</w:t>
      </w:r>
    </w:p>
    <w:p>
      <w:pPr>
        <w:numPr>
          <w:ilvl w:val="0"/>
          <w:numId w:val="1004"/>
        </w:numPr>
        <w:pStyle w:val="Compact"/>
      </w:pPr>
      <w:r>
        <w:rPr>
          <w:bCs/>
          <w:b/>
        </w:rPr>
        <w:t xml:space="preserve">Policies for Professional Development:</w:t>
      </w:r>
      <w:r>
        <w:t xml:space="preserve"> </w:t>
      </w:r>
      <w:r>
        <w:t xml:space="preserve">The Pakistan Society of Radiologists (PSR) has proposed training programs to upskill local radiologists and retain talent within the country.</w:t>
      </w:r>
    </w:p>
    <w:bookmarkEnd w:id="24"/>
    <w:bookmarkStart w:id="25" w:name="X3c48308b5fc4ad7b2613c086c9b0d71047dd246"/>
    <w:p>
      <w:pPr>
        <w:pStyle w:val="Heading2"/>
      </w:pPr>
      <w:r>
        <w:t xml:space="preserve">Role of Radiologists in Public Health Crises</w:t>
      </w:r>
    </w:p>
    <w:p>
      <w:pPr>
        <w:pStyle w:val="FirstParagraph"/>
      </w:pPr>
      <w:r>
        <w:t xml:space="preserve">During public health emergencies, such as the COVID-19 pandemic, radiologists in Karachi have been instrumental in managing surges of patients. Studies highlight their critical role in triaging cases through chest X-rays and CT scans, despite limited resources. However, the lack of standardized protocols for imaging during pandemics remains a concern.</w:t>
      </w:r>
    </w:p>
    <w:bookmarkEnd w:id="25"/>
    <w:bookmarkStart w:id="26" w:name="Xf1424ce484201f8d9206d97a22bcd2bc51b58c5"/>
    <w:p>
      <w:pPr>
        <w:pStyle w:val="Heading2"/>
      </w:pPr>
      <w:r>
        <w:t xml:space="preserve">Future Directions for Radiologists in Pakistan Karachi</w:t>
      </w:r>
    </w:p>
    <w:p>
      <w:pPr>
        <w:pStyle w:val="FirstParagraph"/>
      </w:pPr>
      <w:r>
        <w:t xml:space="preserve">To strengthen the profession, stakeholders must prioritize:</w:t>
      </w:r>
    </w:p>
    <w:p>
      <w:pPr>
        <w:numPr>
          <w:ilvl w:val="0"/>
          <w:numId w:val="1005"/>
        </w:numPr>
        <w:pStyle w:val="Compact"/>
      </w:pPr>
      <w:r>
        <w:rPr>
          <w:bCs/>
          <w:b/>
        </w:rPr>
        <w:t xml:space="preserve">Investment in Infrastructure:</w:t>
      </w:r>
      <w:r>
        <w:t xml:space="preserve"> </w:t>
      </w:r>
      <w:r>
        <w:t xml:space="preserve">Government and private entities should collaborate to modernize diagnostic equipment and expand hospital capacity.</w:t>
      </w:r>
    </w:p>
    <w:p>
      <w:pPr>
        <w:numPr>
          <w:ilvl w:val="0"/>
          <w:numId w:val="1005"/>
        </w:numPr>
        <w:pStyle w:val="Compact"/>
      </w:pPr>
      <w:r>
        <w:rPr>
          <w:bCs/>
          <w:b/>
        </w:rPr>
        <w:t xml:space="preserve">Training Programs:</w:t>
      </w:r>
      <w:r>
        <w:t xml:space="preserve"> </w:t>
      </w:r>
      <w:r>
        <w:t xml:space="preserve">Enhanced postgraduate training programs are needed to address skill gaps and align standards with international benchmarks.</w:t>
      </w:r>
    </w:p>
    <w:p>
      <w:pPr>
        <w:numPr>
          <w:ilvl w:val="0"/>
          <w:numId w:val="1005"/>
        </w:numPr>
        <w:pStyle w:val="Compact"/>
      </w:pPr>
      <w:r>
        <w:rPr>
          <w:bCs/>
          <w:b/>
        </w:rPr>
        <w:t xml:space="preserve">Patient-Centric Approaches:</w:t>
      </w:r>
      <w:r>
        <w:t xml:space="preserve"> </w:t>
      </w:r>
      <w:r>
        <w:t xml:space="preserve">Radiologists should adopt more patient-focused communication strategies to improve trust in diagnostic outcomes.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vital yet under-recognized role of radiologists in Pakistan Karachi. While challenges such as resource limitations and brain drain persist, opportunities for innovation and policy reform offer hope for a more resilient healthcare system. By addressing these issues, radiologists can continue to serve as cornerstone professionals in diagnosing and managing diseases in one of South Asia’s most dynamic urban centers.</w:t>
      </w:r>
    </w:p>
    <w:p>
      <w:pPr>
        <w:pStyle w:val="BodyText"/>
      </w:pPr>
      <w:r>
        <w:rPr>
          <w:iCs/>
          <w:i/>
        </w:rPr>
        <w:t xml:space="preserve">Keywords: Literature Review, Radiologist, Pakistan Karachi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Role of Radiologists in Pakistan Karachi</dc:title>
  <dc:creator/>
  <dc:language>en</dc:language>
  <cp:keywords/>
  <dcterms:created xsi:type="dcterms:W3CDTF">2026-07-24T14:07:31Z</dcterms:created>
  <dcterms:modified xsi:type="dcterms:W3CDTF">2026-07-24T14:07:31Z</dcterms:modified>
</cp:coreProperties>
</file>

<file path=docProps/custom.xml><?xml version="1.0" encoding="utf-8"?>
<Properties xmlns="http://schemas.openxmlformats.org/officeDocument/2006/custom-properties" xmlns:vt="http://schemas.openxmlformats.org/officeDocument/2006/docPropsVTypes"/>
</file>