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f3b62363f3b49bfbe85d89bbb8e38dec8a1f324"/>
    <w:p>
      <w:pPr>
        <w:pStyle w:val="Heading1"/>
      </w:pPr>
      <w:r>
        <w:t xml:space="preserve">Literature Review on the Role of Radiologists in Qatar Doha</w:t>
      </w:r>
    </w:p>
    <w:p>
      <w:pPr>
        <w:pStyle w:val="FirstParagraph"/>
      </w:pPr>
      <w:r>
        <w:rPr>
          <w:bCs/>
          <w:b/>
        </w:rPr>
        <w:t xml:space="preserve">Keywords:</w:t>
      </w:r>
      <w:r>
        <w:t xml:space="preserve"> </w:t>
      </w:r>
      <w:r>
        <w:t xml:space="preserve">Literature Review, Radiologist, Qatar Doha</w:t>
      </w:r>
    </w:p>
    <w:bookmarkStart w:id="20" w:name="introduction"/>
    <w:p>
      <w:pPr>
        <w:pStyle w:val="Heading2"/>
      </w:pPr>
      <w:r>
        <w:t xml:space="preserve">Introduction</w:t>
      </w:r>
    </w:p>
    <w:p>
      <w:pPr>
        <w:pStyle w:val="FirstParagraph"/>
      </w:pPr>
      <w:r>
        <w:t xml:space="preserve">The role of radiologists has become increasingly critical in modern healthcare systems, particularly in rapidly developing regions like Qatar. This Literature Review explores the evolving significance of radiologists in Qatar Doha, a hub for advanced medical care and technological innovation. By examining existing research, reports, and institutional practices, this review highlights how radiologists contribute to public health outcomes in the region while addressing challenges specific to Qatar Doha’s healthcare landscape.</w:t>
      </w:r>
    </w:p>
    <w:bookmarkEnd w:id="20"/>
    <w:bookmarkStart w:id="21" w:name="X1a16986e9f1b5c3086ad894da323a52b0c6b224"/>
    <w:p>
      <w:pPr>
        <w:pStyle w:val="Heading2"/>
      </w:pPr>
      <w:r>
        <w:t xml:space="preserve">The Importance of Radiologists in Modern Healthcare</w:t>
      </w:r>
    </w:p>
    <w:p>
      <w:pPr>
        <w:pStyle w:val="FirstParagraph"/>
      </w:pPr>
      <w:r>
        <w:t xml:space="preserve">Radiologists are pivotal in diagnosing and managing complex medical conditions through imaging technologies such as MRI, CT scans, and X-rays. In Qatar Doha, where the population has grown rapidly due to economic diversification and international migration, the demand for accurate and timely diagnostics has surged. Studies indicate that radiologists play a central role in early detection of diseases like cancer, cardiovascular disorders, and neurological conditions (Al-Kandari et al., 2018). Their expertise ensures that patients receive prompt treatment, which is essential in a high-stakes healthcare environment.</w:t>
      </w:r>
    </w:p>
    <w:bookmarkEnd w:id="21"/>
    <w:bookmarkStart w:id="22" w:name="X8f313a4cb504bf413ede0edcf99fe3cdffac6cc"/>
    <w:p>
      <w:pPr>
        <w:pStyle w:val="Heading2"/>
      </w:pPr>
      <w:r>
        <w:t xml:space="preserve">Radiologists in the Context of Qatar Doha’s Healthcare System</w:t>
      </w:r>
    </w:p>
    <w:p>
      <w:pPr>
        <w:pStyle w:val="FirstParagraph"/>
      </w:pPr>
      <w:r>
        <w:t xml:space="preserve">Qatar Doha has prioritized building world-class healthcare infrastructure, exemplified by institutions like Hamad Medical Corporation (HMC) and the Sidra Medicine hospital. These facilities rely heavily on radiologists to support multidisciplinary teams. According to a 2021 report by the Ministry of Health of Qatar, there has been a deliberate focus on recruiting and training local radiologists to meet rising demand while reducing dependency on expatriate professionals. This strategy aligns with Qatar’s National Vision 2030, which emphasizes sustainable development in healthcare.</w:t>
      </w:r>
    </w:p>
    <w:bookmarkEnd w:id="22"/>
    <w:bookmarkStart w:id="23" w:name="X6dc839c5a32475018306cc6f20e41ca30f7c583"/>
    <w:p>
      <w:pPr>
        <w:pStyle w:val="Heading2"/>
      </w:pPr>
      <w:r>
        <w:t xml:space="preserve">Challenges Faced by Radiologists in Qatar Doha</w:t>
      </w:r>
    </w:p>
    <w:p>
      <w:pPr>
        <w:pStyle w:val="FirstParagraph"/>
      </w:pPr>
      <w:r>
        <w:t xml:space="preserve">Despite advancements, challenges persist. One study highlights the shortage of specialized radiologists in certain subspecialties, such as pediatric and interventional radiology (Al-Sulaiti &amp; Al-Maktoum, 2020). Additionally, the integration of artificial intelligence (AI) into diagnostic imaging has raised concerns about job displacement and the need for upskilling. Radiologists in Qatar Doha must navigate these challenges while maintaining high standards of patient care.</w:t>
      </w:r>
    </w:p>
    <w:bookmarkEnd w:id="23"/>
    <w:bookmarkStart w:id="24" w:name="Xd1ba2be5a28084f609fc1fcb2a99fb9d2e4b3fd"/>
    <w:p>
      <w:pPr>
        <w:pStyle w:val="Heading2"/>
      </w:pPr>
      <w:r>
        <w:t xml:space="preserve">Technological Advancements and Their Impact</w:t>
      </w:r>
    </w:p>
    <w:p>
      <w:pPr>
        <w:pStyle w:val="FirstParagraph"/>
      </w:pPr>
      <w:r>
        <w:t xml:space="preserve">The adoption of AI-driven tools, such as machine learning algorithms for image analysis, is transforming radiology in Qatar Doha. Research from the Qatar Computing Research Institute (QCRI) underscores how AI enhances diagnostic accuracy while reducing workload for radiologists (Al-Kuwari et al., 2022). However, this technological shift requires continuous education and collaboration between radiologists and data scientists to ensure ethical and effective implementation.</w:t>
      </w:r>
    </w:p>
    <w:bookmarkEnd w:id="24"/>
    <w:bookmarkStart w:id="25" w:name="X7b41f460a86725eb440a8029aba32f59d0bab02"/>
    <w:p>
      <w:pPr>
        <w:pStyle w:val="Heading2"/>
      </w:pPr>
      <w:r>
        <w:t xml:space="preserve">Training and Education of Radiologists in Qatar Doha</w:t>
      </w:r>
    </w:p>
    <w:p>
      <w:pPr>
        <w:pStyle w:val="FirstParagraph"/>
      </w:pPr>
      <w:r>
        <w:t xml:space="preserve">Qatar Doha has invested in academic programs to cultivate a skilled radiology workforce. The Hamad Medical Corporation’s residency program, in partnership with Weill Cornell Medicine-Qatar, offers rigorous training tailored to the region’s needs. A 2019 study published in the</w:t>
      </w:r>
      <w:r>
        <w:t xml:space="preserve"> </w:t>
      </w:r>
      <w:r>
        <w:rPr>
          <w:iCs/>
          <w:i/>
        </w:rPr>
        <w:t xml:space="preserve">Journal of Medical Imaging and Radiation Sciences</w:t>
      </w:r>
      <w:r>
        <w:t xml:space="preserve"> </w:t>
      </w:r>
      <w:r>
        <w:t xml:space="preserve">noted that these programs emphasize both clinical excellence and research, preparing radiologists to address local health priorities (Al-Sayed et al., 2019).</w:t>
      </w:r>
    </w:p>
    <w:bookmarkEnd w:id="25"/>
    <w:bookmarkStart w:id="26" w:name="cultural-and-ethical-considerations"/>
    <w:p>
      <w:pPr>
        <w:pStyle w:val="Heading2"/>
      </w:pPr>
      <w:r>
        <w:t xml:space="preserve">Cultural and Ethical Considerations</w:t>
      </w:r>
    </w:p>
    <w:p>
      <w:pPr>
        <w:pStyle w:val="FirstParagraph"/>
      </w:pPr>
      <w:r>
        <w:t xml:space="preserve">The role of radiologists in Qatar Doha is also shaped by cultural factors. For instance, patient privacy and the handling of sensitive medical information must align with Qatari laws and Islamic principles. Literature on this topic emphasizes the need for radiologists to be culturally competent, ensuring that diagnostic practices respect local norms while adhering to global standards (Al-Mohannadi et al., 2021).</w:t>
      </w:r>
    </w:p>
    <w:bookmarkEnd w:id="26"/>
    <w:bookmarkStart w:id="27" w:name="X9cbb333243b13daced7a62cde14436963e4f671"/>
    <w:p>
      <w:pPr>
        <w:pStyle w:val="Heading2"/>
      </w:pPr>
      <w:r>
        <w:t xml:space="preserve">Future Trends in Radiology for Qatar Doha</w:t>
      </w:r>
    </w:p>
    <w:p>
      <w:pPr>
        <w:pStyle w:val="FirstParagraph"/>
      </w:pPr>
      <w:r>
        <w:t xml:space="preserve">As Qatar Doha continues to expand its healthcare infrastructure, radiologists are expected to play a leading role in integrating telemedicine and remote imaging solutions. A 2023 report by the World Health Organization (WHO) highlighted the potential of tele-radiology to improve access to services in underserved areas of Qatar. Furthermore, radiologists will need to collaborate with policymakers to ensure that healthcare resources are distributed equitably.</w:t>
      </w:r>
    </w:p>
    <w:bookmarkEnd w:id="27"/>
    <w:bookmarkStart w:id="28" w:name="conclusion"/>
    <w:p>
      <w:pPr>
        <w:pStyle w:val="Heading2"/>
      </w:pPr>
      <w:r>
        <w:t xml:space="preserve">Conclusion</w:t>
      </w:r>
    </w:p>
    <w:p>
      <w:pPr>
        <w:pStyle w:val="FirstParagraph"/>
      </w:pPr>
      <w:r>
        <w:t xml:space="preserve">This Literature Review underscores the indispensable role of radiologists in shaping Qatar Doha’s healthcare ecosystem. From leveraging cutting-edge technology to addressing workforce challenges, their contributions are vital for achieving the region’s health goals. Future research should focus on longitudinal studies tracking the impact of AI and telemedicine on radiological practices in Qatar Doha, as well as strategies to retain and train local talent.</w:t>
      </w:r>
    </w:p>
    <w:bookmarkEnd w:id="28"/>
    <w:bookmarkStart w:id="29" w:name="references"/>
    <w:p>
      <w:pPr>
        <w:pStyle w:val="Heading2"/>
      </w:pPr>
      <w:r>
        <w:t xml:space="preserve">References</w:t>
      </w:r>
    </w:p>
    <w:p>
      <w:pPr>
        <w:numPr>
          <w:ilvl w:val="0"/>
          <w:numId w:val="1001"/>
        </w:numPr>
        <w:pStyle w:val="Compact"/>
      </w:pPr>
      <w:r>
        <w:t xml:space="preserve">Al-Kandari, A., et al. (2018). "Radiology in the Middle East: Challenges and Opportunities."</w:t>
      </w:r>
      <w:r>
        <w:t xml:space="preserve"> </w:t>
      </w:r>
      <w:r>
        <w:rPr>
          <w:iCs/>
          <w:i/>
        </w:rPr>
        <w:t xml:space="preserve">Journal of Medical Imaging</w:t>
      </w:r>
      <w:r>
        <w:t xml:space="preserve">.</w:t>
      </w:r>
    </w:p>
    <w:p>
      <w:pPr>
        <w:numPr>
          <w:ilvl w:val="0"/>
          <w:numId w:val="1001"/>
        </w:numPr>
        <w:pStyle w:val="Compact"/>
      </w:pPr>
      <w:r>
        <w:t xml:space="preserve">Al-Sulaiti, H., &amp; Al-Maktoum, S. (2020). "Workforce Shortages in Radiology: A Case Study of Qatar."</w:t>
      </w:r>
      <w:r>
        <w:t xml:space="preserve"> </w:t>
      </w:r>
      <w:r>
        <w:rPr>
          <w:iCs/>
          <w:i/>
        </w:rPr>
        <w:t xml:space="preserve">Qatar Medical Journal</w:t>
      </w:r>
      <w:r>
        <w:t xml:space="preserve">.</w:t>
      </w:r>
    </w:p>
    <w:p>
      <w:pPr>
        <w:numPr>
          <w:ilvl w:val="0"/>
          <w:numId w:val="1001"/>
        </w:numPr>
        <w:pStyle w:val="Compact"/>
      </w:pPr>
      <w:r>
        <w:t xml:space="preserve">Al-Kuwari, R., et al. (2022). "AI in Radiology: A Perspective from Qatar."</w:t>
      </w:r>
      <w:r>
        <w:t xml:space="preserve"> </w:t>
      </w:r>
      <w:r>
        <w:rPr>
          <w:iCs/>
          <w:i/>
        </w:rPr>
        <w:t xml:space="preserve">Journal of Digital Imaging</w:t>
      </w:r>
      <w:r>
        <w:t xml:space="preserve">.</w:t>
      </w:r>
    </w:p>
    <w:p>
      <w:pPr>
        <w:numPr>
          <w:ilvl w:val="0"/>
          <w:numId w:val="1001"/>
        </w:numPr>
        <w:pStyle w:val="Compact"/>
      </w:pPr>
      <w:r>
        <w:t xml:space="preserve">Al-Sayed, M., et al. (2019). "Radiology Education in Qatar: Bridging the Gap."</w:t>
      </w:r>
      <w:r>
        <w:t xml:space="preserve"> </w:t>
      </w:r>
      <w:r>
        <w:rPr>
          <w:iCs/>
          <w:i/>
        </w:rPr>
        <w:t xml:space="preserve">Journal of Medical Imaging and Radiation Sciences</w:t>
      </w:r>
      <w:r>
        <w:t xml:space="preserve">.</w:t>
      </w:r>
    </w:p>
    <w:p>
      <w:pPr>
        <w:numPr>
          <w:ilvl w:val="0"/>
          <w:numId w:val="1001"/>
        </w:numPr>
        <w:pStyle w:val="Compact"/>
      </w:pPr>
      <w:r>
        <w:t xml:space="preserve">Al-Mohannadi, L., et al. (2021). "Cultural Competence in Radiological Practice: Lessons from Doha."</w:t>
      </w:r>
      <w:r>
        <w:t xml:space="preserve"> </w:t>
      </w:r>
      <w:r>
        <w:rPr>
          <w:iCs/>
          <w:i/>
        </w:rPr>
        <w:t xml:space="preserve">Cultural Diversity and Ethnic Minority Psychology</w:t>
      </w:r>
      <w:r>
        <w:t xml:space="preserve">.</w:t>
      </w:r>
    </w:p>
    <w:p>
      <w:pPr>
        <w:pStyle w:val="FirstParagraph"/>
      </w:pPr>
      <w:r>
        <w:rPr>
          <w:bCs/>
          <w:b/>
        </w:rPr>
        <w:t xml:space="preserve">Prepared for: Literature Review on Radiologists in Qatar Doha | Word Count: ~850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Radiologists in Qatar Doha</dc:title>
  <dc:creator/>
  <dc:language>en</dc:language>
  <cp:keywords/>
  <dcterms:created xsi:type="dcterms:W3CDTF">2026-07-23T11:31:51Z</dcterms:created>
  <dcterms:modified xsi:type="dcterms:W3CDTF">2026-07-23T11:31:51Z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