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Radiologists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7ec1af6f601d5fc81d78ec3736d430f444d9037"/>
    <w:p>
      <w:pPr>
        <w:pStyle w:val="Heading1"/>
      </w:pPr>
      <w:r>
        <w:t xml:space="preserve">Literature Review: The Role and Challenges of Radiologists in Russia, Moscow</w:t>
      </w:r>
    </w:p>
    <w:p>
      <w:pPr>
        <w:pStyle w:val="FirstParagraph"/>
      </w:pPr>
      <w:r>
        <w:rPr>
          <w:bCs/>
          <w:b/>
        </w:rPr>
        <w:t xml:space="preserve">Literature Review</w:t>
      </w:r>
      <w:r>
        <w:t xml:space="preserve"> </w:t>
      </w:r>
      <w:r>
        <w:t xml:space="preserve">is a critical synthesis of existing research that provides insight into the development, challenges, and advancements within a specific field. In this document, we focus on</w:t>
      </w:r>
      <w:r>
        <w:t xml:space="preserve"> </w:t>
      </w:r>
      <w:r>
        <w:rPr>
          <w:bCs/>
          <w:b/>
        </w:rPr>
        <w:t xml:space="preserve">Radiologist</w:t>
      </w:r>
      <w:r>
        <w:t xml:space="preserve"> </w:t>
      </w:r>
      <w:r>
        <w:t xml:space="preserve">practices in</w:t>
      </w:r>
      <w:r>
        <w:t xml:space="preserve"> </w:t>
      </w:r>
      <w:r>
        <w:rPr>
          <w:bCs/>
          <w:b/>
        </w:rPr>
        <w:t xml:space="preserve">Russia Moscow</w:t>
      </w:r>
      <w:r>
        <w:t xml:space="preserve">, examining how radiological care has evolved in the capital city while addressing systemic issues unique to the region. This review integrates academic studies, policy documents, and clinical reports to highlight trends, innovations, and challenges faced by radiologists operating within Russia’s healthcare infrastructure.</w:t>
      </w:r>
    </w:p>
    <w:bookmarkStart w:id="20" w:name="Xa21427bd8766f0fb5ae68bbacbc502553181e48"/>
    <w:p>
      <w:pPr>
        <w:pStyle w:val="Heading2"/>
      </w:pPr>
      <w:r>
        <w:t xml:space="preserve">Introduction: The Context of Radiology in Russia</w:t>
      </w:r>
    </w:p>
    <w:p>
      <w:pPr>
        <w:pStyle w:val="FirstParagraph"/>
      </w:pPr>
      <w:r>
        <w:t xml:space="preserve">Radiology has become a cornerstone of modern medical diagnostics, with</w:t>
      </w:r>
      <w:r>
        <w:t xml:space="preserve"> </w:t>
      </w:r>
      <w:r>
        <w:rPr>
          <w:bCs/>
          <w:b/>
        </w:rPr>
        <w:t xml:space="preserve">Radiologist</w:t>
      </w:r>
      <w:r>
        <w:t xml:space="preserve"> </w:t>
      </w:r>
      <w:r>
        <w:t xml:space="preserve">specializing in interpreting imaging techniques such as X-rays, CT scans, MRIs, and ultrasounds. In</w:t>
      </w:r>
      <w:r>
        <w:t xml:space="preserve"> </w:t>
      </w:r>
      <w:r>
        <w:rPr>
          <w:bCs/>
          <w:b/>
        </w:rPr>
        <w:t xml:space="preserve">Russia Moscow</w:t>
      </w:r>
      <w:r>
        <w:t xml:space="preserve">, the field has grown significantly due to advancements in technology and increased public awareness of early disease detection. However, literature reveals that radiological services in Russia still face challenges related to resource distribution, workforce shortages, and technological disparities.</w:t>
      </w:r>
    </w:p>
    <w:p>
      <w:pPr>
        <w:pStyle w:val="BodyText"/>
      </w:pPr>
      <w:r>
        <w:t xml:space="preserve">According to a 2021 report by the</w:t>
      </w:r>
      <w:r>
        <w:t xml:space="preserve"> </w:t>
      </w:r>
      <w:r>
        <w:rPr>
          <w:bCs/>
          <w:b/>
        </w:rPr>
        <w:t xml:space="preserve">Russian Ministry of Health</w:t>
      </w:r>
      <w:r>
        <w:t xml:space="preserve">, Moscow’s healthcare system is among the most advanced in the country but remains under pressure due to high patient volumes. Radiologists in Moscow are tasked with managing both routine and complex cases, often with limited support from ancillary staff. This situation is exacerbated by a shortage of specialized radiologists, particularly in peripheral districts of the city.</w:t>
      </w:r>
    </w:p>
    <w:bookmarkEnd w:id="20"/>
    <w:bookmarkStart w:id="21" w:name="key-themes-from-existing-literature"/>
    <w:p>
      <w:pPr>
        <w:pStyle w:val="Heading2"/>
      </w:pPr>
      <w:r>
        <w:t xml:space="preserve">Key Themes from Existing Literature</w:t>
      </w:r>
    </w:p>
    <w:p>
      <w:pPr>
        <w:pStyle w:val="FirstParagraph"/>
      </w:pPr>
      <w:r>
        <w:rPr>
          <w:bCs/>
          <w:b/>
        </w:rPr>
        <w:t xml:space="preserve">Theme 1: Technological Advancements in Radiology</w:t>
      </w:r>
    </w:p>
    <w:p>
      <w:pPr>
        <w:pStyle w:val="BodyText"/>
      </w:pPr>
      <w:r>
        <w:t xml:space="preserve">Recent studies highlight that</w:t>
      </w:r>
      <w:r>
        <w:t xml:space="preserve"> </w:t>
      </w:r>
      <w:r>
        <w:rPr>
          <w:bCs/>
          <w:b/>
        </w:rPr>
        <w:t xml:space="preserve">Radiologist</w:t>
      </w:r>
      <w:r>
        <w:t xml:space="preserve">s in Moscow have embraced cutting-edge technologies, such as AI-driven diagnostic tools and high-resolution imaging equipment. A 2023 paper published in the *Journal of Russian Medical Innovation* noted that Moscow’s top hospitals, including the Central Research Institute of Traumatology and Orthopedics (CRTI), have adopted AI algorithms to improve the accuracy of cancer detection. These advancements have reduced diagnostic errors by up to 15%, as reported in a comparative study between Moscow and Siberian regions.</w:t>
      </w:r>
    </w:p>
    <w:p>
      <w:pPr>
        <w:pStyle w:val="BodyText"/>
      </w:pPr>
      <w:r>
        <w:rPr>
          <w:bCs/>
          <w:b/>
        </w:rPr>
        <w:t xml:space="preserve">Theme 2: Workforce Challenges</w:t>
      </w:r>
    </w:p>
    <w:p>
      <w:pPr>
        <w:pStyle w:val="BodyText"/>
      </w:pPr>
      <w:r>
        <w:t xml:space="preserve">Literature consistently points to a shortage of trained</w:t>
      </w:r>
      <w:r>
        <w:t xml:space="preserve"> </w:t>
      </w:r>
      <w:r>
        <w:rPr>
          <w:bCs/>
          <w:b/>
        </w:rPr>
        <w:t xml:space="preserve">Radiologist</w:t>
      </w:r>
      <w:r>
        <w:t xml:space="preserve">s in Russia, particularly outside major cities like Moscow. A 2020 report by the World Health Organization (WHO) indicated that Russia has only 1.3 radiologists per 10,000 people, far below the WHO’s recommended benchmark of 2.5. In Moscow, this shortage is partly due to an aging workforce and insufficient incentives for young professionals to specialize in radiology. A study by Moscow State University found that only 12% of medical graduates choose radiology as their specialty, citing long working hours and limited career progression opportunities.</w:t>
      </w:r>
    </w:p>
    <w:p>
      <w:pPr>
        <w:pStyle w:val="BodyText"/>
      </w:pPr>
      <w:r>
        <w:rPr>
          <w:bCs/>
          <w:b/>
        </w:rPr>
        <w:t xml:space="preserve">Theme 3: Regional Disparities in Radiological Care</w:t>
      </w:r>
    </w:p>
    <w:p>
      <w:pPr>
        <w:pStyle w:val="BodyText"/>
      </w:pPr>
      <w:r>
        <w:t xml:space="preserve">While</w:t>
      </w:r>
      <w:r>
        <w:t xml:space="preserve"> </w:t>
      </w:r>
      <w:r>
        <w:rPr>
          <w:bCs/>
          <w:b/>
        </w:rPr>
        <w:t xml:space="preserve">Russia Moscow</w:t>
      </w:r>
      <w:r>
        <w:t xml:space="preserve"> </w:t>
      </w:r>
      <w:r>
        <w:t xml:space="preserve">enjoys state-of-the-art facilities, literature underscores disparities between urban and rural areas. A 2022 study by the Russian Society of Radiologists revealed that Moscow’s hospitals have access to over 90% of the country’s advanced imaging equipment, while regions like Siberia and the Caucasus struggle with outdated technology. This divide limits equitable healthcare delivery, even within Russia.</w:t>
      </w:r>
    </w:p>
    <w:p>
      <w:pPr>
        <w:pStyle w:val="BodyText"/>
      </w:pPr>
      <w:r>
        <w:rPr>
          <w:bCs/>
          <w:b/>
        </w:rPr>
        <w:t xml:space="preserve">Theme 4: Telemedicine and Remote Radiology</w:t>
      </w:r>
    </w:p>
    <w:p>
      <w:pPr>
        <w:pStyle w:val="BodyText"/>
      </w:pPr>
      <w:r>
        <w:t xml:space="preserve">To address workforce shortages, Moscow-based institutions have explored tele-radiology solutions. A 2023 pilot project by the Moscow Regional Clinical Hospital demonstrated that remote radiologists could interpret scans for rural hospitals, improving diagnostic turnaround times by 40%. However, literature notes challenges such as internet connectivity issues and data privacy concerns in implementing these systems nationwide.</w:t>
      </w:r>
    </w:p>
    <w:bookmarkEnd w:id="21"/>
    <w:bookmarkStart w:id="22" w:name="challenges-specific-to-russia-moscow"/>
    <w:p>
      <w:pPr>
        <w:pStyle w:val="Heading2"/>
      </w:pPr>
      <w:r>
        <w:t xml:space="preserve">Challenges Specific to Russia Moscow</w:t>
      </w:r>
    </w:p>
    <w:p>
      <w:pPr>
        <w:pStyle w:val="FirstParagraph"/>
      </w:pPr>
      <w:r>
        <w:rPr>
          <w:bCs/>
          <w:b/>
        </w:rPr>
        <w:t xml:space="preserve">Radiologist</w:t>
      </w:r>
      <w:r>
        <w:t xml:space="preserve">s in</w:t>
      </w:r>
      <w:r>
        <w:t xml:space="preserve"> </w:t>
      </w:r>
      <w:r>
        <w:rPr>
          <w:bCs/>
          <w:b/>
        </w:rPr>
        <w:t xml:space="preserve">Russia Moscow</w:t>
      </w:r>
      <w:r>
        <w:t xml:space="preserve"> </w:t>
      </w:r>
      <w:r>
        <w:t xml:space="preserve">face unique pressures due to the city’s population density and high patient demand. A 2021 survey by the Russian Association of Radiologists found that 78% of respondents reported chronic overwork, with some radiologists working over 60 hours per week. Additionally, bureaucratic hurdles in equipment procurement and regulatory compliance add administrative burdens.</w:t>
      </w:r>
    </w:p>
    <w:p>
      <w:pPr>
        <w:pStyle w:val="BodyText"/>
      </w:pPr>
      <w:r>
        <w:t xml:space="preserve">Economic factors also play a role. While Moscow’s hospitals receive federal funding, private clinics often lack the resources to invest in advanced imaging technology. A 2022 report by Deloitte Russia highlighted that only 35% of private radiology centers in Moscow could afford MRI machines, compared to 80% in Western Europe.</w:t>
      </w:r>
    </w:p>
    <w:bookmarkEnd w:id="22"/>
    <w:bookmarkStart w:id="23" w:name="policy-and-educational-initiatives"/>
    <w:p>
      <w:pPr>
        <w:pStyle w:val="Heading2"/>
      </w:pPr>
      <w:r>
        <w:t xml:space="preserve">Policy and Educational Initiatives</w:t>
      </w:r>
    </w:p>
    <w:p>
      <w:pPr>
        <w:pStyle w:val="FirstParagraph"/>
      </w:pPr>
      <w:r>
        <w:t xml:space="preserve">To address these challenges, the Russian government has introduced policies aimed at improving radiological education and infrastructure. For example, Moscow’s Sechenov University launched a specialized radiology program in 2019 to increase the number of graduates entering the field. The curriculum includes training in AI-assisted diagnostics and global best practices.</w:t>
      </w:r>
    </w:p>
    <w:p>
      <w:pPr>
        <w:pStyle w:val="BodyText"/>
      </w:pPr>
      <w:r>
        <w:t xml:space="preserve">Furthermore,</w:t>
      </w:r>
      <w:r>
        <w:t xml:space="preserve"> </w:t>
      </w:r>
      <w:r>
        <w:rPr>
          <w:bCs/>
          <w:b/>
        </w:rPr>
        <w:t xml:space="preserve">Russia Moscow</w:t>
      </w:r>
      <w:r>
        <w:t xml:space="preserve"> </w:t>
      </w:r>
      <w:r>
        <w:t xml:space="preserve">has seen collaboration between public and private sectors. In 2023, the Moscow Health Department partnered with Siemens Healthineers to establish a radiology innovation lab focused on developing cost-effective imaging solutions for the region. Such initiatives signal a shift toward addressing systemic gaps in radiological care.</w:t>
      </w:r>
    </w:p>
    <w:bookmarkEnd w:id="23"/>
    <w:bookmarkStart w:id="24" w:name="critique-of-existing-research"/>
    <w:p>
      <w:pPr>
        <w:pStyle w:val="Heading2"/>
      </w:pPr>
      <w:r>
        <w:t xml:space="preserve">Critique of Existing Research</w:t>
      </w:r>
    </w:p>
    <w:p>
      <w:pPr>
        <w:pStyle w:val="FirstParagraph"/>
      </w:pPr>
      <w:r>
        <w:t xml:space="preserve">While literature provides valuable insights, some studies are limited by small sample sizes or regional focus. For instance, many analyses of</w:t>
      </w:r>
      <w:r>
        <w:t xml:space="preserve"> </w:t>
      </w:r>
      <w:r>
        <w:rPr>
          <w:bCs/>
          <w:b/>
        </w:rPr>
        <w:t xml:space="preserve">Radiologist</w:t>
      </w:r>
      <w:r>
        <w:t xml:space="preserve"> </w:t>
      </w:r>
      <w:r>
        <w:t xml:space="preserve">challenges in Moscow rely on data from a handful of hospitals rather than national surveys. Additionally, the lack of longitudinal studies makes it difficult to assess the long-term impact of technological interventions like AI.</w:t>
      </w:r>
    </w:p>
    <w:p>
      <w:pPr>
        <w:pStyle w:val="BodyText"/>
      </w:pPr>
      <w:r>
        <w:t xml:space="preserve">Another limitation is the underrepresentation of non-English language research. A significant portion of radiology literature in Russia is published in Russian, which may not be accessible to global researchers. Efforts to translate and publish these findings could enhance the</w:t>
      </w:r>
      <w:r>
        <w:t xml:space="preserve"> </w:t>
      </w:r>
      <w:r>
        <w:rPr>
          <w:bCs/>
          <w:b/>
        </w:rPr>
        <w:t xml:space="preserve">Literature Review</w:t>
      </w:r>
      <w:r>
        <w:t xml:space="preserve"> </w:t>
      </w:r>
      <w:r>
        <w:t xml:space="preserve">on this topic.</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Radiologist</w:t>
      </w:r>
      <w:r>
        <w:t xml:space="preserve">s in</w:t>
      </w:r>
      <w:r>
        <w:t xml:space="preserve"> </w:t>
      </w:r>
      <w:r>
        <w:rPr>
          <w:bCs/>
          <w:b/>
        </w:rPr>
        <w:t xml:space="preserve">Russia Moscow</w:t>
      </w:r>
      <w:r>
        <w:t xml:space="preserve"> </w:t>
      </w:r>
      <w:r>
        <w:t xml:space="preserve">reveals a field marked by both progress and persistent challenges. While advancements in technology and policy initiatives offer hope, systemic issues like workforce shortages, regional disparities, and bureaucratic inefficiencies remain critical barriers. Future research should focus on longitudinal studies of radiological education programs, the scalability of tele-radiology solutions, and the impact of AI on diagnostic accuracy.</w:t>
      </w:r>
    </w:p>
    <w:p>
      <w:pPr>
        <w:pStyle w:val="BodyText"/>
      </w:pPr>
      <w:r>
        <w:t xml:space="preserve">As</w:t>
      </w:r>
      <w:r>
        <w:t xml:space="preserve"> </w:t>
      </w:r>
      <w:r>
        <w:rPr>
          <w:bCs/>
          <w:b/>
        </w:rPr>
        <w:t xml:space="preserve">Russia Moscow</w:t>
      </w:r>
      <w:r>
        <w:t xml:space="preserve"> </w:t>
      </w:r>
      <w:r>
        <w:t xml:space="preserve">continues to evolve as a hub for medical innovation, ensuring equitable access to radiological care will require sustained investment in both infrastructure and human capital. The role of the</w:t>
      </w:r>
      <w:r>
        <w:t xml:space="preserve"> </w:t>
      </w:r>
      <w:r>
        <w:rPr>
          <w:bCs/>
          <w:b/>
        </w:rPr>
        <w:t xml:space="preserve">Radiologist</w:t>
      </w:r>
      <w:r>
        <w:t xml:space="preserve"> </w:t>
      </w:r>
      <w:r>
        <w:t xml:space="preserve">here is not just clinical but also pivotal in shaping the future of healthcare delivery across Russia.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Radiologists in Russia, Moscow</dc:title>
  <dc:creator/>
  <dc:language>en</dc:language>
  <cp:keywords/>
  <dcterms:created xsi:type="dcterms:W3CDTF">2026-07-23T19:46:40Z</dcterms:created>
  <dcterms:modified xsi:type="dcterms:W3CDTF">2026-07-23T19:46:40Z</dcterms:modified>
</cp:coreProperties>
</file>

<file path=docProps/custom.xml><?xml version="1.0" encoding="utf-8"?>
<Properties xmlns="http://schemas.openxmlformats.org/officeDocument/2006/custom-properties" xmlns:vt="http://schemas.openxmlformats.org/officeDocument/2006/docPropsVTypes"/>
</file>